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78426" w14:textId="77777777" w:rsidR="00005140" w:rsidRPr="00005140" w:rsidRDefault="00005140" w:rsidP="00005140">
      <w:pPr>
        <w:widowControl w:val="0"/>
        <w:autoSpaceDE w:val="0"/>
        <w:autoSpaceDN w:val="0"/>
        <w:spacing w:before="161" w:after="0" w:line="240" w:lineRule="auto"/>
        <w:rPr>
          <w:rFonts w:ascii="Times New Roman" w:eastAsia="Carlito" w:hAnsi="Carlito" w:cs="Carlito"/>
          <w:kern w:val="0"/>
          <w:sz w:val="20"/>
          <w:szCs w:val="22"/>
          <w:lang w:val="cs-CZ"/>
          <w14:ligatures w14:val="none"/>
        </w:rPr>
      </w:pPr>
      <w:r w:rsidRPr="00005140">
        <w:rPr>
          <w:rFonts w:ascii="Carlito" w:eastAsia="Carlito" w:hAnsi="Carlito" w:cs="Carlito"/>
          <w:noProof/>
          <w:kern w:val="0"/>
          <w:sz w:val="22"/>
          <w:szCs w:val="22"/>
          <w:lang w:val="cs-CZ"/>
          <w14:ligatures w14:val="none"/>
        </w:rPr>
        <mc:AlternateContent>
          <mc:Choice Requires="wps">
            <w:drawing>
              <wp:anchor distT="0" distB="0" distL="0" distR="0" simplePos="0" relativeHeight="251660288" behindDoc="0" locked="0" layoutInCell="1" allowOverlap="1" wp14:anchorId="3066C1AD" wp14:editId="7120DB25">
                <wp:simplePos x="0" y="0"/>
                <wp:positionH relativeFrom="page">
                  <wp:posOffset>5335270</wp:posOffset>
                </wp:positionH>
                <wp:positionV relativeFrom="page">
                  <wp:posOffset>1821180</wp:posOffset>
                </wp:positionV>
                <wp:extent cx="1621790" cy="6350"/>
                <wp:effectExtent l="0" t="0" r="0" b="0"/>
                <wp:wrapNone/>
                <wp:docPr id="103678201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1790" cy="6350"/>
                        </a:xfrm>
                        <a:custGeom>
                          <a:avLst/>
                          <a:gdLst/>
                          <a:ahLst/>
                          <a:cxnLst/>
                          <a:rect l="l" t="t" r="r" b="b"/>
                          <a:pathLst>
                            <a:path w="1621790" h="6350">
                              <a:moveTo>
                                <a:pt x="1621535" y="0"/>
                              </a:moveTo>
                              <a:lnTo>
                                <a:pt x="0" y="0"/>
                              </a:lnTo>
                              <a:lnTo>
                                <a:pt x="0" y="6095"/>
                              </a:lnTo>
                              <a:lnTo>
                                <a:pt x="1621535" y="6095"/>
                              </a:lnTo>
                              <a:lnTo>
                                <a:pt x="1621535" y="0"/>
                              </a:lnTo>
                              <a:close/>
                            </a:path>
                          </a:pathLst>
                        </a:custGeom>
                        <a:solidFill>
                          <a:srgbClr val="4C4C4C"/>
                        </a:solidFill>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D03CA64" id="Graphic 1" o:spid="_x0000_s1026" style="position:absolute;margin-left:420.1pt;margin-top:143.4pt;width:127.7pt;height:.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6217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" path="m1621535,l,,,6095r1621535,l1621535,xe" fillcolor="#4c4c4c" stroked="f">
                <v:path arrowok="t"/>
                <w10:wrap anchorx="page" anchory="page"/>
              </v:shape>
            </w:pict>
          </mc:Fallback>
        </mc:AlternateContent>
      </w:r>
    </w:p>
    <w:p w14:paraId="6D3579B9" w14:textId="77777777" w:rsidR="00005140" w:rsidRPr="00005140" w:rsidRDefault="00005140" w:rsidP="00005140">
      <w:pPr>
        <w:widowControl w:val="0"/>
        <w:autoSpaceDE w:val="0"/>
        <w:autoSpaceDN w:val="0"/>
        <w:spacing w:after="0" w:line="240" w:lineRule="auto"/>
        <w:ind w:right="118"/>
        <w:jc w:val="right"/>
        <w:rPr>
          <w:rFonts w:ascii="Carlito" w:eastAsia="Carlito" w:hAnsi="Carlito" w:cs="Carlito"/>
          <w:kern w:val="0"/>
          <w:sz w:val="20"/>
          <w:szCs w:val="22"/>
          <w:lang w:val="cs-CZ"/>
          <w14:ligatures w14:val="none"/>
        </w:rPr>
      </w:pPr>
      <w:r w:rsidRPr="00005140">
        <w:rPr>
          <w:rFonts w:ascii="Carlito" w:eastAsia="Carlito" w:hAnsi="Carlito" w:cs="Carlito"/>
          <w:noProof/>
          <w:kern w:val="0"/>
          <w:sz w:val="22"/>
          <w:szCs w:val="22"/>
          <w:lang w:val="cs-CZ"/>
          <w14:ligatures w14:val="none"/>
        </w:rPr>
        <mc:AlternateContent>
          <mc:Choice Requires="wps">
            <w:drawing>
              <wp:anchor distT="0" distB="0" distL="0" distR="0" simplePos="0" relativeHeight="251659264" behindDoc="0" locked="0" layoutInCell="1" allowOverlap="1" wp14:anchorId="148402DB" wp14:editId="276E56B7">
                <wp:simplePos x="0" y="0"/>
                <wp:positionH relativeFrom="page">
                  <wp:posOffset>5292725</wp:posOffset>
                </wp:positionH>
                <wp:positionV relativeFrom="paragraph">
                  <wp:posOffset>-254000</wp:posOffset>
                </wp:positionV>
                <wp:extent cx="1620520" cy="7620"/>
                <wp:effectExtent l="0" t="0" r="0" b="0"/>
                <wp:wrapNone/>
                <wp:docPr id="138264661"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0520" cy="7620"/>
                        </a:xfrm>
                        <a:custGeom>
                          <a:avLst/>
                          <a:gdLst/>
                          <a:ahLst/>
                          <a:cxnLst/>
                          <a:rect l="l" t="t" r="r" b="b"/>
                          <a:pathLst>
                            <a:path w="1620520" h="7620">
                              <a:moveTo>
                                <a:pt x="1620011" y="0"/>
                              </a:moveTo>
                              <a:lnTo>
                                <a:pt x="0" y="0"/>
                              </a:lnTo>
                              <a:lnTo>
                                <a:pt x="0" y="7619"/>
                              </a:lnTo>
                              <a:lnTo>
                                <a:pt x="1620011" y="7619"/>
                              </a:lnTo>
                              <a:lnTo>
                                <a:pt x="1620011" y="0"/>
                              </a:lnTo>
                              <a:close/>
                            </a:path>
                          </a:pathLst>
                        </a:custGeom>
                        <a:solidFill>
                          <a:srgbClr val="4C4C4C"/>
                        </a:solidFill>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9AB121" id="Graphic 2" o:spid="_x0000_s1026" style="position:absolute;margin-left:416.75pt;margin-top:-20pt;width:127.6pt;height:.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205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" path="m1620011,l,,,7619r1620011,l1620011,xe" fillcolor="#4c4c4c" stroked="f">
                <v:path arrowok="t"/>
                <w10:wrap anchorx="page"/>
              </v:shape>
            </w:pict>
          </mc:Fallback>
        </mc:AlternateContent>
      </w:r>
      <w:r w:rsidRPr="00005140">
        <w:rPr>
          <w:rFonts w:ascii="Carlito" w:eastAsia="Carlito" w:hAnsi="Carlito" w:cs="Carlito"/>
          <w:color w:val="4B4B4B"/>
          <w:spacing w:val="-2"/>
          <w:kern w:val="0"/>
          <w:sz w:val="20"/>
          <w:szCs w:val="22"/>
          <w:lang w:val="cs-CZ"/>
          <w14:ligatures w14:val="none"/>
        </w:rPr>
        <w:t>ZVLÁŠTNÍ</w:t>
      </w:r>
      <w:r w:rsidRPr="00005140">
        <w:rPr>
          <w:rFonts w:ascii="Times New Roman" w:eastAsia="Carlito" w:hAnsi="Times New Roman" w:cs="Carlito"/>
          <w:color w:val="4B4B4B"/>
          <w:kern w:val="0"/>
          <w:sz w:val="20"/>
          <w:szCs w:val="22"/>
          <w:lang w:val="cs-CZ"/>
          <w14:ligatures w14:val="none"/>
        </w:rPr>
        <w:t xml:space="preserve"> </w:t>
      </w:r>
      <w:r w:rsidRPr="00005140">
        <w:rPr>
          <w:rFonts w:ascii="Carlito" w:eastAsia="Carlito" w:hAnsi="Carlito" w:cs="Carlito"/>
          <w:color w:val="4B4B4B"/>
          <w:spacing w:val="-2"/>
          <w:kern w:val="0"/>
          <w:sz w:val="20"/>
          <w:szCs w:val="22"/>
          <w:lang w:val="cs-CZ"/>
          <w14:ligatures w14:val="none"/>
        </w:rPr>
        <w:t>PODMÍNKY</w:t>
      </w:r>
    </w:p>
    <w:p w14:paraId="24D3DA4D" w14:textId="77777777" w:rsidR="000E7217" w:rsidRDefault="000E7217" w:rsidP="000E7217">
      <w:pPr>
        <w:widowControl w:val="0"/>
        <w:autoSpaceDE w:val="0"/>
        <w:autoSpaceDN w:val="0"/>
        <w:spacing w:before="1" w:after="0" w:line="240" w:lineRule="auto"/>
        <w:ind w:right="119"/>
        <w:jc w:val="right"/>
        <w:rPr>
          <w:rFonts w:ascii="Times New Roman" w:eastAsia="Carlito" w:hAnsi="Times New Roman" w:cs="Carlito"/>
          <w:color w:val="4B4B4B"/>
          <w:spacing w:val="-2"/>
          <w:kern w:val="0"/>
          <w:sz w:val="20"/>
          <w:szCs w:val="22"/>
          <w:lang w:val="cs-CZ"/>
          <w14:ligatures w14:val="none"/>
        </w:rPr>
      </w:pPr>
      <w:r>
        <w:rPr>
          <w:rFonts w:ascii="Carlito" w:eastAsia="Carlito" w:hAnsi="Carlito" w:cs="Carlito"/>
          <w:color w:val="4B4B4B"/>
          <w:spacing w:val="-2"/>
          <w:kern w:val="0"/>
          <w:sz w:val="20"/>
          <w:szCs w:val="22"/>
          <w:lang w:val="cs-CZ"/>
          <w14:ligatures w14:val="none"/>
        </w:rPr>
        <w:t>Č</w:t>
      </w:r>
      <w:r w:rsidR="00005140" w:rsidRPr="00005140">
        <w:rPr>
          <w:rFonts w:ascii="Carlito" w:eastAsia="Carlito" w:hAnsi="Carlito" w:cs="Carlito"/>
          <w:color w:val="4B4B4B"/>
          <w:spacing w:val="-2"/>
          <w:kern w:val="0"/>
          <w:sz w:val="20"/>
          <w:szCs w:val="22"/>
          <w:lang w:val="cs-CZ"/>
          <w14:ligatures w14:val="none"/>
        </w:rPr>
        <w:t>ÁST</w:t>
      </w:r>
      <w:r w:rsidR="00005140" w:rsidRPr="00005140">
        <w:rPr>
          <w:rFonts w:ascii="Times New Roman" w:eastAsia="Carlito" w:hAnsi="Times New Roman" w:cs="Carlito"/>
          <w:color w:val="4B4B4B"/>
          <w:spacing w:val="-11"/>
          <w:kern w:val="0"/>
          <w:sz w:val="20"/>
          <w:szCs w:val="22"/>
          <w:lang w:val="cs-CZ"/>
          <w14:ligatures w14:val="none"/>
        </w:rPr>
        <w:t xml:space="preserve"> </w:t>
      </w:r>
      <w:r w:rsidR="00005140" w:rsidRPr="00005140">
        <w:rPr>
          <w:rFonts w:ascii="Carlito" w:eastAsia="Carlito" w:hAnsi="Carlito" w:cs="Carlito"/>
          <w:color w:val="4B4B4B"/>
          <w:spacing w:val="-2"/>
          <w:kern w:val="0"/>
          <w:sz w:val="20"/>
          <w:szCs w:val="22"/>
          <w:lang w:val="cs-CZ"/>
          <w14:ligatures w14:val="none"/>
        </w:rPr>
        <w:t>B</w:t>
      </w:r>
      <w:r w:rsidR="00005140" w:rsidRPr="00005140">
        <w:rPr>
          <w:rFonts w:ascii="Times New Roman" w:eastAsia="Carlito" w:hAnsi="Times New Roman" w:cs="Carlito"/>
          <w:color w:val="4B4B4B"/>
          <w:spacing w:val="-2"/>
          <w:kern w:val="0"/>
          <w:sz w:val="20"/>
          <w:szCs w:val="22"/>
          <w:lang w:val="cs-CZ"/>
          <w14:ligatures w14:val="none"/>
        </w:rPr>
        <w:t xml:space="preserve"> </w:t>
      </w:r>
    </w:p>
    <w:p w14:paraId="378B98D5" w14:textId="535CA933" w:rsidR="00005140" w:rsidRPr="00005140" w:rsidRDefault="00005140" w:rsidP="000E7217">
      <w:pPr>
        <w:widowControl w:val="0"/>
        <w:autoSpaceDE w:val="0"/>
        <w:autoSpaceDN w:val="0"/>
        <w:spacing w:before="1" w:after="0" w:line="240" w:lineRule="auto"/>
        <w:ind w:right="119"/>
        <w:jc w:val="right"/>
        <w:rPr>
          <w:rFonts w:ascii="Carlito" w:eastAsia="Carlito" w:hAnsi="Carlito" w:cs="Carlito"/>
          <w:kern w:val="0"/>
          <w:sz w:val="20"/>
          <w:szCs w:val="22"/>
          <w:lang w:val="cs-CZ"/>
          <w14:ligatures w14:val="none"/>
        </w:rPr>
      </w:pPr>
      <w:r w:rsidRPr="00005140">
        <w:rPr>
          <w:rFonts w:ascii="Carlito" w:eastAsia="Carlito" w:hAnsi="Carlito" w:cs="Carlito"/>
          <w:color w:val="4B4B4B"/>
          <w:spacing w:val="-2"/>
          <w:kern w:val="0"/>
          <w:sz w:val="20"/>
          <w:szCs w:val="22"/>
          <w:lang w:val="cs-CZ"/>
          <w14:ligatures w14:val="none"/>
        </w:rPr>
        <w:t>DODATEČNÁ</w:t>
      </w:r>
      <w:r w:rsidRPr="00005140">
        <w:rPr>
          <w:rFonts w:ascii="Times New Roman" w:eastAsia="Carlito" w:hAnsi="Times New Roman" w:cs="Carlito"/>
          <w:color w:val="4B4B4B"/>
          <w:spacing w:val="1"/>
          <w:kern w:val="0"/>
          <w:sz w:val="20"/>
          <w:szCs w:val="22"/>
          <w:lang w:val="cs-CZ"/>
          <w14:ligatures w14:val="none"/>
        </w:rPr>
        <w:t xml:space="preserve"> </w:t>
      </w:r>
      <w:r w:rsidRPr="00005140">
        <w:rPr>
          <w:rFonts w:ascii="Carlito" w:eastAsia="Carlito" w:hAnsi="Carlito" w:cs="Carlito"/>
          <w:color w:val="4B4B4B"/>
          <w:spacing w:val="-2"/>
          <w:kern w:val="0"/>
          <w:sz w:val="20"/>
          <w:szCs w:val="22"/>
          <w:lang w:val="cs-CZ"/>
          <w14:ligatures w14:val="none"/>
        </w:rPr>
        <w:t>USTANOVENÍ</w:t>
      </w:r>
    </w:p>
    <w:p w14:paraId="0172E924" w14:textId="77777777" w:rsidR="00005140" w:rsidRPr="00005140" w:rsidRDefault="00005140" w:rsidP="00005140">
      <w:pPr>
        <w:widowControl w:val="0"/>
        <w:autoSpaceDE w:val="0"/>
        <w:autoSpaceDN w:val="0"/>
        <w:spacing w:after="0" w:line="240" w:lineRule="auto"/>
        <w:rPr>
          <w:rFonts w:ascii="Carlito" w:eastAsia="Carlito" w:hAnsi="Carlito" w:cs="Carlito"/>
          <w:kern w:val="0"/>
          <w:sz w:val="52"/>
          <w:szCs w:val="22"/>
          <w:lang w:val="cs-CZ"/>
          <w14:ligatures w14:val="none"/>
        </w:rPr>
      </w:pPr>
    </w:p>
    <w:p w14:paraId="4869B323" w14:textId="77777777" w:rsidR="004E20B7" w:rsidRDefault="004E20B7">
      <w:pPr>
        <w:rPr>
          <w:lang w:val="cs-CZ"/>
        </w:rPr>
      </w:pPr>
    </w:p>
    <w:p w14:paraId="08E86AE9" w14:textId="77777777" w:rsidR="000E7217" w:rsidRDefault="000E7217">
      <w:pPr>
        <w:rPr>
          <w:lang w:val="cs-CZ"/>
        </w:rPr>
      </w:pPr>
    </w:p>
    <w:p w14:paraId="7BDC95ED" w14:textId="77777777" w:rsidR="00DE6256" w:rsidRDefault="00DE6256" w:rsidP="000E7217">
      <w:pPr>
        <w:rPr>
          <w:b/>
          <w:bCs/>
          <w:sz w:val="32"/>
          <w:szCs w:val="32"/>
          <w:lang w:val="cs-CZ"/>
        </w:rPr>
      </w:pPr>
    </w:p>
    <w:p w14:paraId="759EDFFD" w14:textId="77777777" w:rsidR="00DE6256" w:rsidRDefault="00DE6256" w:rsidP="000E7217">
      <w:pPr>
        <w:rPr>
          <w:b/>
          <w:bCs/>
          <w:sz w:val="32"/>
          <w:szCs w:val="32"/>
          <w:lang w:val="cs-CZ"/>
        </w:rPr>
      </w:pPr>
    </w:p>
    <w:p w14:paraId="272D3665" w14:textId="5870ACB7" w:rsidR="000E7217" w:rsidRPr="00B74308" w:rsidRDefault="000E7217" w:rsidP="000E7217">
      <w:pPr>
        <w:rPr>
          <w:b/>
          <w:bCs/>
          <w:sz w:val="32"/>
          <w:szCs w:val="32"/>
          <w:lang w:val="cs-CZ"/>
        </w:rPr>
      </w:pPr>
      <w:r w:rsidRPr="00B74308">
        <w:rPr>
          <w:b/>
          <w:bCs/>
          <w:sz w:val="32"/>
          <w:szCs w:val="32"/>
          <w:lang w:val="cs-CZ"/>
        </w:rPr>
        <w:t>VZOROVÁ SMLOUVA O POSKYTNUTÍ SLUŽEB</w:t>
      </w:r>
    </w:p>
    <w:p w14:paraId="3A85F4CB" w14:textId="0C8C8BB3" w:rsidR="000E7217" w:rsidRPr="00B74308" w:rsidRDefault="000E7217" w:rsidP="000E7217">
      <w:pPr>
        <w:rPr>
          <w:sz w:val="32"/>
          <w:szCs w:val="32"/>
          <w:lang w:val="cs-CZ"/>
        </w:rPr>
      </w:pPr>
      <w:r w:rsidRPr="00B74308">
        <w:rPr>
          <w:sz w:val="32"/>
          <w:szCs w:val="32"/>
          <w:lang w:val="cs-CZ"/>
        </w:rPr>
        <w:t>mezi objednatelem a konzultantem</w:t>
      </w:r>
    </w:p>
    <w:p w14:paraId="605E62F3" w14:textId="40A52649" w:rsidR="00B74308" w:rsidRPr="00F27BD9" w:rsidRDefault="00B74308" w:rsidP="000E7217">
      <w:pPr>
        <w:rPr>
          <w:sz w:val="20"/>
          <w:szCs w:val="20"/>
          <w:lang w:val="cs-CZ"/>
        </w:rPr>
      </w:pPr>
      <w:r w:rsidRPr="00F27BD9">
        <w:rPr>
          <w:sz w:val="20"/>
          <w:szCs w:val="20"/>
          <w:lang w:val="cs-CZ"/>
        </w:rPr>
        <w:t>Páté vydání, 2017</w:t>
      </w:r>
    </w:p>
    <w:p w14:paraId="0F0B761D" w14:textId="77777777" w:rsidR="00DE6256" w:rsidRDefault="00DE6256" w:rsidP="000E7217">
      <w:pPr>
        <w:rPr>
          <w:lang w:val="cs-CZ"/>
        </w:rPr>
      </w:pPr>
    </w:p>
    <w:p w14:paraId="37B00917" w14:textId="77777777" w:rsidR="00F27BD9" w:rsidRDefault="00F27BD9" w:rsidP="000E7217">
      <w:pPr>
        <w:rPr>
          <w:lang w:val="cs-CZ"/>
        </w:rPr>
      </w:pPr>
    </w:p>
    <w:p w14:paraId="47BCCB6B" w14:textId="2B067169" w:rsidR="00F27BD9" w:rsidRDefault="00DE6256" w:rsidP="000E7217">
      <w:pPr>
        <w:rPr>
          <w:lang w:val="cs-CZ"/>
        </w:rPr>
      </w:pPr>
      <w:r>
        <w:rPr>
          <w:lang w:val="cs-CZ"/>
        </w:rPr>
        <w:t>(název zakázky)</w:t>
      </w:r>
    </w:p>
    <w:p w14:paraId="3139823E" w14:textId="77777777" w:rsidR="00F27BD9" w:rsidRDefault="00F27BD9">
      <w:pPr>
        <w:rPr>
          <w:lang w:val="cs-CZ"/>
        </w:rPr>
      </w:pPr>
      <w:r>
        <w:rPr>
          <w:lang w:val="cs-CZ"/>
        </w:rPr>
        <w:br w:type="page"/>
      </w:r>
    </w:p>
    <w:p w14:paraId="22803C67" w14:textId="77777777" w:rsidR="00E5701F" w:rsidRDefault="00E5701F" w:rsidP="00E5701F">
      <w:pPr>
        <w:jc w:val="both"/>
        <w:rPr>
          <w:sz w:val="20"/>
          <w:szCs w:val="20"/>
          <w:lang w:val="cs-CZ"/>
        </w:rPr>
      </w:pPr>
    </w:p>
    <w:p w14:paraId="2D0643F8" w14:textId="77777777" w:rsidR="00E5701F" w:rsidRDefault="00E5701F" w:rsidP="00E5701F">
      <w:pPr>
        <w:jc w:val="both"/>
        <w:rPr>
          <w:sz w:val="20"/>
          <w:szCs w:val="20"/>
          <w:lang w:val="cs-CZ"/>
        </w:rPr>
      </w:pPr>
    </w:p>
    <w:p w14:paraId="5F7CF101" w14:textId="77777777" w:rsidR="00E5701F" w:rsidRDefault="00E5701F" w:rsidP="00E5701F">
      <w:pPr>
        <w:jc w:val="both"/>
        <w:rPr>
          <w:sz w:val="20"/>
          <w:szCs w:val="20"/>
          <w:lang w:val="cs-CZ"/>
        </w:rPr>
      </w:pPr>
    </w:p>
    <w:p w14:paraId="63552FBE" w14:textId="77777777" w:rsidR="00E5701F" w:rsidRDefault="00E5701F" w:rsidP="00E5701F">
      <w:pPr>
        <w:jc w:val="both"/>
        <w:rPr>
          <w:sz w:val="20"/>
          <w:szCs w:val="20"/>
          <w:lang w:val="cs-CZ"/>
        </w:rPr>
      </w:pPr>
    </w:p>
    <w:p w14:paraId="0ED4B6BE" w14:textId="77777777" w:rsidR="00E5701F" w:rsidRDefault="00E5701F" w:rsidP="00E5701F">
      <w:pPr>
        <w:jc w:val="both"/>
        <w:rPr>
          <w:sz w:val="20"/>
          <w:szCs w:val="20"/>
          <w:lang w:val="cs-CZ"/>
        </w:rPr>
      </w:pPr>
    </w:p>
    <w:p w14:paraId="11E0A0F0" w14:textId="77777777" w:rsidR="00E5701F" w:rsidRDefault="00E5701F" w:rsidP="00E5701F">
      <w:pPr>
        <w:jc w:val="both"/>
        <w:rPr>
          <w:sz w:val="20"/>
          <w:szCs w:val="20"/>
          <w:lang w:val="cs-CZ"/>
        </w:rPr>
      </w:pPr>
    </w:p>
    <w:p w14:paraId="76BE3435" w14:textId="77777777" w:rsidR="00E5701F" w:rsidRDefault="00E5701F" w:rsidP="00E5701F">
      <w:pPr>
        <w:jc w:val="both"/>
        <w:rPr>
          <w:sz w:val="20"/>
          <w:szCs w:val="20"/>
          <w:lang w:val="cs-CZ"/>
        </w:rPr>
      </w:pPr>
    </w:p>
    <w:p w14:paraId="0179F869" w14:textId="77777777" w:rsidR="00E5701F" w:rsidRDefault="00E5701F" w:rsidP="00E5701F">
      <w:pPr>
        <w:jc w:val="both"/>
        <w:rPr>
          <w:sz w:val="20"/>
          <w:szCs w:val="20"/>
          <w:lang w:val="cs-CZ"/>
        </w:rPr>
      </w:pPr>
    </w:p>
    <w:p w14:paraId="68B4FD1B" w14:textId="77777777" w:rsidR="00E5701F" w:rsidRDefault="00E5701F" w:rsidP="00E5701F">
      <w:pPr>
        <w:jc w:val="both"/>
        <w:rPr>
          <w:sz w:val="20"/>
          <w:szCs w:val="20"/>
          <w:lang w:val="cs-CZ"/>
        </w:rPr>
      </w:pPr>
    </w:p>
    <w:p w14:paraId="0ED9320D" w14:textId="77777777" w:rsidR="00E5701F" w:rsidRDefault="00E5701F" w:rsidP="00E5701F">
      <w:pPr>
        <w:jc w:val="both"/>
        <w:rPr>
          <w:sz w:val="20"/>
          <w:szCs w:val="20"/>
          <w:lang w:val="cs-CZ"/>
        </w:rPr>
      </w:pPr>
    </w:p>
    <w:p w14:paraId="6D99B065" w14:textId="77777777" w:rsidR="00E5701F" w:rsidRDefault="00E5701F" w:rsidP="00E5701F">
      <w:pPr>
        <w:jc w:val="both"/>
        <w:rPr>
          <w:sz w:val="20"/>
          <w:szCs w:val="20"/>
          <w:lang w:val="cs-CZ"/>
        </w:rPr>
      </w:pPr>
    </w:p>
    <w:p w14:paraId="76BB252D" w14:textId="77777777" w:rsidR="00E5701F" w:rsidRDefault="00E5701F" w:rsidP="00E5701F">
      <w:pPr>
        <w:jc w:val="both"/>
        <w:rPr>
          <w:sz w:val="20"/>
          <w:szCs w:val="20"/>
          <w:lang w:val="cs-CZ"/>
        </w:rPr>
      </w:pPr>
    </w:p>
    <w:p w14:paraId="5C2DB847" w14:textId="77777777" w:rsidR="00E5701F" w:rsidRDefault="00E5701F" w:rsidP="00E5701F">
      <w:pPr>
        <w:jc w:val="both"/>
        <w:rPr>
          <w:sz w:val="20"/>
          <w:szCs w:val="20"/>
          <w:lang w:val="cs-CZ"/>
        </w:rPr>
      </w:pPr>
    </w:p>
    <w:p w14:paraId="5AD5F88B" w14:textId="77777777" w:rsidR="00E5701F" w:rsidRDefault="00E5701F" w:rsidP="00E5701F">
      <w:pPr>
        <w:jc w:val="both"/>
        <w:rPr>
          <w:sz w:val="20"/>
          <w:szCs w:val="20"/>
          <w:lang w:val="cs-CZ"/>
        </w:rPr>
      </w:pPr>
    </w:p>
    <w:p w14:paraId="4BAE5B78" w14:textId="77777777" w:rsidR="00E5701F" w:rsidRDefault="00E5701F" w:rsidP="00E5701F">
      <w:pPr>
        <w:jc w:val="both"/>
        <w:rPr>
          <w:sz w:val="20"/>
          <w:szCs w:val="20"/>
          <w:lang w:val="cs-CZ"/>
        </w:rPr>
      </w:pPr>
    </w:p>
    <w:p w14:paraId="144DD920" w14:textId="77777777" w:rsidR="00E5701F" w:rsidRDefault="00E5701F" w:rsidP="00E5701F">
      <w:pPr>
        <w:jc w:val="both"/>
        <w:rPr>
          <w:sz w:val="20"/>
          <w:szCs w:val="20"/>
          <w:lang w:val="cs-CZ"/>
        </w:rPr>
      </w:pPr>
    </w:p>
    <w:p w14:paraId="5E4350F5" w14:textId="77777777" w:rsidR="00E5701F" w:rsidRDefault="00E5701F" w:rsidP="00E5701F">
      <w:pPr>
        <w:jc w:val="both"/>
        <w:rPr>
          <w:sz w:val="20"/>
          <w:szCs w:val="20"/>
          <w:lang w:val="cs-CZ"/>
        </w:rPr>
      </w:pPr>
    </w:p>
    <w:p w14:paraId="3C4A5236" w14:textId="77777777" w:rsidR="00E5701F" w:rsidRDefault="00E5701F" w:rsidP="00E5701F">
      <w:pPr>
        <w:jc w:val="both"/>
        <w:rPr>
          <w:sz w:val="20"/>
          <w:szCs w:val="20"/>
          <w:lang w:val="cs-CZ"/>
        </w:rPr>
      </w:pPr>
    </w:p>
    <w:p w14:paraId="6EB51C92" w14:textId="77777777" w:rsidR="00E5701F" w:rsidRDefault="00E5701F" w:rsidP="00E5701F">
      <w:pPr>
        <w:jc w:val="both"/>
        <w:rPr>
          <w:sz w:val="20"/>
          <w:szCs w:val="20"/>
          <w:lang w:val="cs-CZ"/>
        </w:rPr>
      </w:pPr>
    </w:p>
    <w:p w14:paraId="2A9C4E8C" w14:textId="77777777" w:rsidR="00E5701F" w:rsidRDefault="00E5701F" w:rsidP="00E5701F">
      <w:pPr>
        <w:jc w:val="both"/>
        <w:rPr>
          <w:sz w:val="20"/>
          <w:szCs w:val="20"/>
          <w:lang w:val="cs-CZ"/>
        </w:rPr>
      </w:pPr>
    </w:p>
    <w:p w14:paraId="05D4A240" w14:textId="77777777" w:rsidR="00E5701F" w:rsidRDefault="00E5701F" w:rsidP="00E5701F">
      <w:pPr>
        <w:jc w:val="both"/>
        <w:rPr>
          <w:sz w:val="20"/>
          <w:szCs w:val="20"/>
          <w:lang w:val="cs-CZ"/>
        </w:rPr>
      </w:pPr>
    </w:p>
    <w:p w14:paraId="2E0A2DE9" w14:textId="77777777" w:rsidR="00E5701F" w:rsidRDefault="00E5701F" w:rsidP="00E5701F">
      <w:pPr>
        <w:jc w:val="both"/>
        <w:rPr>
          <w:sz w:val="20"/>
          <w:szCs w:val="20"/>
          <w:lang w:val="cs-CZ"/>
        </w:rPr>
      </w:pPr>
    </w:p>
    <w:p w14:paraId="4A1945A6" w14:textId="77777777" w:rsidR="00E5701F" w:rsidRDefault="00E5701F" w:rsidP="00E5701F">
      <w:pPr>
        <w:jc w:val="both"/>
        <w:rPr>
          <w:sz w:val="20"/>
          <w:szCs w:val="20"/>
          <w:lang w:val="cs-CZ"/>
        </w:rPr>
      </w:pPr>
    </w:p>
    <w:p w14:paraId="60EC0A77" w14:textId="77777777" w:rsidR="00E5701F" w:rsidRDefault="00E5701F" w:rsidP="00E5701F">
      <w:pPr>
        <w:jc w:val="both"/>
        <w:rPr>
          <w:sz w:val="20"/>
          <w:szCs w:val="20"/>
          <w:lang w:val="cs-CZ"/>
        </w:rPr>
      </w:pPr>
    </w:p>
    <w:p w14:paraId="5B2354D0" w14:textId="77777777" w:rsidR="00E5701F" w:rsidRDefault="00E5701F" w:rsidP="00E5701F">
      <w:pPr>
        <w:jc w:val="both"/>
        <w:rPr>
          <w:sz w:val="20"/>
          <w:szCs w:val="20"/>
          <w:lang w:val="cs-CZ"/>
        </w:rPr>
      </w:pPr>
    </w:p>
    <w:p w14:paraId="57532FA4" w14:textId="77777777" w:rsidR="00E5701F" w:rsidRDefault="00E5701F" w:rsidP="00E5701F">
      <w:pPr>
        <w:jc w:val="both"/>
        <w:rPr>
          <w:sz w:val="20"/>
          <w:szCs w:val="20"/>
          <w:lang w:val="cs-CZ"/>
        </w:rPr>
      </w:pPr>
    </w:p>
    <w:p w14:paraId="154D27DA" w14:textId="77777777" w:rsidR="00E5701F" w:rsidRDefault="00E5701F" w:rsidP="00E5701F">
      <w:pPr>
        <w:jc w:val="both"/>
        <w:rPr>
          <w:sz w:val="20"/>
          <w:szCs w:val="20"/>
          <w:lang w:val="cs-CZ"/>
        </w:rPr>
      </w:pPr>
    </w:p>
    <w:p w14:paraId="414C6689" w14:textId="322C00AC" w:rsidR="00E5701F" w:rsidRDefault="00E5701F" w:rsidP="00E5701F">
      <w:pPr>
        <w:jc w:val="both"/>
        <w:rPr>
          <w:sz w:val="20"/>
          <w:szCs w:val="20"/>
          <w:lang w:val="cs-CZ"/>
        </w:rPr>
      </w:pPr>
      <w:r w:rsidRPr="00E5701F">
        <w:rPr>
          <w:sz w:val="20"/>
          <w:szCs w:val="20"/>
          <w:lang w:val="cs-CZ"/>
        </w:rPr>
        <w:t>Obchodní a platební podmínky zahrnují Obecné podmínky, které tvoří součást FIDIC „Vzorové smlouvy o poskytnutí služeb mezi objednatelem a konzultantem“, 5. vydání, 2017, vydaných v českém překladu Českou asociací konzultačních inženýrů (CACE) jako druhé vydání v roce 2019, a následující Zvláštní podmínky, které obsahují úpravy a doplnění těchto Obecných podmínek. FIDIC „Vzorová smlouva o poskytnutí služeb mezi objednatelem a konzultantem“ je možné získat na adrese České asociace konzultačních inženýrů (CACE), Havlíčkovo nábřeží 38, 702 00 Ostrava, cace@cace.cz, http://cace.cz/fidic-publikace.php.</w:t>
      </w:r>
    </w:p>
    <w:p w14:paraId="698DCBD1" w14:textId="77777777" w:rsidR="00FB72EC" w:rsidRPr="00F65030" w:rsidRDefault="00FB72EC" w:rsidP="00FB72EC">
      <w:pPr>
        <w:spacing w:line="276" w:lineRule="auto"/>
        <w:jc w:val="both"/>
        <w:rPr>
          <w:sz w:val="28"/>
          <w:szCs w:val="28"/>
          <w:lang w:val="cs-CZ"/>
        </w:rPr>
      </w:pPr>
      <w:r w:rsidRPr="00F65030">
        <w:rPr>
          <w:sz w:val="28"/>
          <w:szCs w:val="28"/>
          <w:lang w:val="cs-CZ"/>
        </w:rPr>
        <w:lastRenderedPageBreak/>
        <w:t>OBSAH</w:t>
      </w:r>
    </w:p>
    <w:p w14:paraId="629640EC" w14:textId="77777777" w:rsidR="00FB72EC" w:rsidRPr="00F65030" w:rsidRDefault="00FB72EC" w:rsidP="00FB72EC">
      <w:pPr>
        <w:spacing w:line="276" w:lineRule="auto"/>
        <w:jc w:val="both"/>
        <w:rPr>
          <w:b/>
          <w:bCs/>
          <w:sz w:val="28"/>
          <w:szCs w:val="28"/>
          <w:lang w:val="cs-CZ"/>
        </w:rPr>
      </w:pPr>
      <w:r w:rsidRPr="00F65030">
        <w:rPr>
          <w:b/>
          <w:bCs/>
          <w:sz w:val="28"/>
          <w:szCs w:val="28"/>
          <w:lang w:val="cs-CZ"/>
        </w:rPr>
        <w:t>Zvláštní podmínky</w:t>
      </w:r>
    </w:p>
    <w:p w14:paraId="26836AE5" w14:textId="4E2CC2A7" w:rsidR="00FB72EC" w:rsidRPr="00F65030" w:rsidRDefault="00FB72EC" w:rsidP="00FB72EC">
      <w:pPr>
        <w:spacing w:line="276" w:lineRule="auto"/>
        <w:jc w:val="both"/>
        <w:rPr>
          <w:b/>
          <w:bCs/>
          <w:sz w:val="20"/>
          <w:szCs w:val="20"/>
          <w:lang w:val="cs-CZ"/>
        </w:rPr>
      </w:pPr>
      <w:r w:rsidRPr="00F65030">
        <w:rPr>
          <w:b/>
          <w:bCs/>
          <w:sz w:val="20"/>
          <w:szCs w:val="20"/>
          <w:lang w:val="cs-CZ"/>
        </w:rPr>
        <w:t>1</w:t>
      </w:r>
      <w:r w:rsidRPr="00F65030">
        <w:rPr>
          <w:b/>
          <w:bCs/>
          <w:sz w:val="20"/>
          <w:szCs w:val="20"/>
          <w:lang w:val="cs-CZ"/>
        </w:rPr>
        <w:tab/>
        <w:t>OBECNÁ USTANOVENÍ</w:t>
      </w:r>
    </w:p>
    <w:p w14:paraId="1AA89C40" w14:textId="77777777" w:rsidR="00FB72EC" w:rsidRPr="00FB72EC" w:rsidRDefault="00FB72EC" w:rsidP="00FB72EC">
      <w:pPr>
        <w:spacing w:line="276" w:lineRule="auto"/>
        <w:jc w:val="both"/>
        <w:rPr>
          <w:sz w:val="20"/>
          <w:szCs w:val="20"/>
          <w:lang w:val="cs-CZ"/>
        </w:rPr>
      </w:pPr>
    </w:p>
    <w:p w14:paraId="0F5EA8A6" w14:textId="1B5BCF50" w:rsidR="00FB72EC" w:rsidRPr="00FB72EC" w:rsidRDefault="00FB72EC" w:rsidP="00FB72EC">
      <w:pPr>
        <w:spacing w:line="276" w:lineRule="auto"/>
        <w:jc w:val="both"/>
        <w:rPr>
          <w:sz w:val="20"/>
          <w:szCs w:val="20"/>
          <w:lang w:val="cs-CZ"/>
        </w:rPr>
      </w:pPr>
      <w:r w:rsidRPr="00FB72EC">
        <w:rPr>
          <w:sz w:val="20"/>
          <w:szCs w:val="20"/>
          <w:lang w:val="cs-CZ"/>
        </w:rPr>
        <w:t>1.1</w:t>
      </w:r>
      <w:r w:rsidRPr="00FB72EC">
        <w:rPr>
          <w:sz w:val="20"/>
          <w:szCs w:val="20"/>
          <w:lang w:val="cs-CZ"/>
        </w:rPr>
        <w:tab/>
        <w:t>Definice</w:t>
      </w:r>
    </w:p>
    <w:p w14:paraId="3D78AF56" w14:textId="77777777" w:rsidR="00FB72EC" w:rsidRPr="00FB72EC" w:rsidRDefault="00FB72EC" w:rsidP="00FB72EC">
      <w:pPr>
        <w:spacing w:line="276" w:lineRule="auto"/>
        <w:jc w:val="both"/>
        <w:rPr>
          <w:sz w:val="20"/>
          <w:szCs w:val="20"/>
          <w:lang w:val="cs-CZ"/>
        </w:rPr>
      </w:pPr>
      <w:r w:rsidRPr="00FB72EC">
        <w:rPr>
          <w:sz w:val="20"/>
          <w:szCs w:val="20"/>
          <w:lang w:val="cs-CZ"/>
        </w:rPr>
        <w:t>1.4</w:t>
      </w:r>
      <w:r w:rsidRPr="00FB72EC">
        <w:rPr>
          <w:sz w:val="20"/>
          <w:szCs w:val="20"/>
          <w:lang w:val="cs-CZ"/>
        </w:rPr>
        <w:tab/>
        <w:t>Právo a jazyk</w:t>
      </w:r>
    </w:p>
    <w:p w14:paraId="59EB5793" w14:textId="77777777" w:rsidR="00FB72EC" w:rsidRPr="00FB72EC" w:rsidRDefault="00FB72EC" w:rsidP="00FB72EC">
      <w:pPr>
        <w:spacing w:line="276" w:lineRule="auto"/>
        <w:jc w:val="both"/>
        <w:rPr>
          <w:sz w:val="20"/>
          <w:szCs w:val="20"/>
          <w:lang w:val="cs-CZ"/>
        </w:rPr>
      </w:pPr>
      <w:r w:rsidRPr="00FB72EC">
        <w:rPr>
          <w:sz w:val="20"/>
          <w:szCs w:val="20"/>
          <w:lang w:val="cs-CZ"/>
        </w:rPr>
        <w:t>1.6</w:t>
      </w:r>
      <w:r w:rsidRPr="00FB72EC">
        <w:rPr>
          <w:sz w:val="20"/>
          <w:szCs w:val="20"/>
          <w:lang w:val="cs-CZ"/>
        </w:rPr>
        <w:tab/>
        <w:t>Postoupení subdodávky</w:t>
      </w:r>
    </w:p>
    <w:p w14:paraId="348B7A5F" w14:textId="77777777" w:rsidR="00FB72EC" w:rsidRPr="00FB72EC" w:rsidRDefault="00FB72EC" w:rsidP="00FB72EC">
      <w:pPr>
        <w:spacing w:line="276" w:lineRule="auto"/>
        <w:jc w:val="both"/>
        <w:rPr>
          <w:sz w:val="20"/>
          <w:szCs w:val="20"/>
          <w:lang w:val="cs-CZ"/>
        </w:rPr>
      </w:pPr>
      <w:r w:rsidRPr="00FB72EC">
        <w:rPr>
          <w:sz w:val="20"/>
          <w:szCs w:val="20"/>
          <w:lang w:val="cs-CZ"/>
        </w:rPr>
        <w:t>1.7</w:t>
      </w:r>
      <w:r w:rsidRPr="00FB72EC">
        <w:rPr>
          <w:sz w:val="20"/>
          <w:szCs w:val="20"/>
          <w:lang w:val="cs-CZ"/>
        </w:rPr>
        <w:tab/>
        <w:t>Duševní vlastnictví</w:t>
      </w:r>
    </w:p>
    <w:p w14:paraId="529D43BE" w14:textId="1259F442" w:rsidR="00FB72EC" w:rsidRPr="00FB72EC" w:rsidRDefault="00FB72EC" w:rsidP="00FB72EC">
      <w:pPr>
        <w:spacing w:line="276" w:lineRule="auto"/>
        <w:jc w:val="both"/>
        <w:rPr>
          <w:sz w:val="20"/>
          <w:szCs w:val="20"/>
          <w:lang w:val="cs-CZ"/>
        </w:rPr>
      </w:pPr>
      <w:r w:rsidRPr="00FB72EC">
        <w:rPr>
          <w:sz w:val="20"/>
          <w:szCs w:val="20"/>
          <w:lang w:val="cs-CZ"/>
        </w:rPr>
        <w:t>1.1</w:t>
      </w:r>
      <w:r w:rsidR="00F65030">
        <w:rPr>
          <w:sz w:val="20"/>
          <w:szCs w:val="20"/>
          <w:lang w:val="cs-CZ"/>
        </w:rPr>
        <w:t>2</w:t>
      </w:r>
      <w:r w:rsidRPr="00FB72EC">
        <w:rPr>
          <w:sz w:val="20"/>
          <w:szCs w:val="20"/>
          <w:lang w:val="cs-CZ"/>
        </w:rPr>
        <w:tab/>
      </w:r>
      <w:r w:rsidR="00F65030">
        <w:rPr>
          <w:sz w:val="20"/>
          <w:szCs w:val="20"/>
          <w:lang w:val="cs-CZ"/>
        </w:rPr>
        <w:t>Dodatky ke smlouvě</w:t>
      </w:r>
    </w:p>
    <w:p w14:paraId="763CA716" w14:textId="77777777" w:rsidR="00FB72EC" w:rsidRPr="00FB72EC" w:rsidRDefault="00FB72EC" w:rsidP="00FB72EC">
      <w:pPr>
        <w:spacing w:line="276" w:lineRule="auto"/>
        <w:jc w:val="both"/>
        <w:rPr>
          <w:sz w:val="20"/>
          <w:szCs w:val="20"/>
          <w:lang w:val="cs-CZ"/>
        </w:rPr>
      </w:pPr>
    </w:p>
    <w:p w14:paraId="0FE2F9BF" w14:textId="1FFC3862" w:rsidR="00FB72EC" w:rsidRPr="00F65030" w:rsidRDefault="00FB72EC" w:rsidP="00FB72EC">
      <w:pPr>
        <w:spacing w:line="276" w:lineRule="auto"/>
        <w:jc w:val="both"/>
        <w:rPr>
          <w:b/>
          <w:bCs/>
          <w:sz w:val="20"/>
          <w:szCs w:val="20"/>
          <w:lang w:val="cs-CZ"/>
        </w:rPr>
      </w:pPr>
      <w:r w:rsidRPr="00F65030">
        <w:rPr>
          <w:b/>
          <w:bCs/>
          <w:sz w:val="20"/>
          <w:szCs w:val="20"/>
          <w:lang w:val="cs-CZ"/>
        </w:rPr>
        <w:t>2</w:t>
      </w:r>
      <w:r w:rsidRPr="00F65030">
        <w:rPr>
          <w:b/>
          <w:bCs/>
          <w:sz w:val="20"/>
          <w:szCs w:val="20"/>
          <w:lang w:val="cs-CZ"/>
        </w:rPr>
        <w:tab/>
        <w:t>OBJEDNATEL</w:t>
      </w:r>
      <w:r w:rsidRPr="00F65030">
        <w:rPr>
          <w:b/>
          <w:bCs/>
          <w:sz w:val="20"/>
          <w:szCs w:val="20"/>
          <w:lang w:val="cs-CZ"/>
        </w:rPr>
        <w:tab/>
      </w:r>
    </w:p>
    <w:p w14:paraId="1193C684" w14:textId="77777777" w:rsidR="00FB72EC" w:rsidRPr="00FB72EC" w:rsidRDefault="00FB72EC" w:rsidP="00FB72EC">
      <w:pPr>
        <w:spacing w:line="276" w:lineRule="auto"/>
        <w:jc w:val="both"/>
        <w:rPr>
          <w:sz w:val="20"/>
          <w:szCs w:val="20"/>
          <w:lang w:val="cs-CZ"/>
        </w:rPr>
      </w:pPr>
    </w:p>
    <w:p w14:paraId="7DFE2757" w14:textId="4C327887" w:rsidR="00FB72EC" w:rsidRPr="00FB72EC" w:rsidRDefault="00FB72EC" w:rsidP="00FB72EC">
      <w:pPr>
        <w:spacing w:line="276" w:lineRule="auto"/>
        <w:jc w:val="both"/>
        <w:rPr>
          <w:sz w:val="20"/>
          <w:szCs w:val="20"/>
          <w:lang w:val="cs-CZ"/>
        </w:rPr>
      </w:pPr>
      <w:r w:rsidRPr="00FB72EC">
        <w:rPr>
          <w:sz w:val="20"/>
          <w:szCs w:val="20"/>
          <w:lang w:val="cs-CZ"/>
        </w:rPr>
        <w:t>2.</w:t>
      </w:r>
      <w:r w:rsidR="00F65030">
        <w:rPr>
          <w:sz w:val="20"/>
          <w:szCs w:val="20"/>
          <w:lang w:val="cs-CZ"/>
        </w:rPr>
        <w:t>4</w:t>
      </w:r>
      <w:r w:rsidRPr="00FB72EC">
        <w:rPr>
          <w:sz w:val="20"/>
          <w:szCs w:val="20"/>
          <w:lang w:val="cs-CZ"/>
        </w:rPr>
        <w:tab/>
      </w:r>
      <w:r w:rsidR="00F65030">
        <w:rPr>
          <w:sz w:val="20"/>
          <w:szCs w:val="20"/>
          <w:lang w:val="cs-CZ"/>
        </w:rPr>
        <w:t>Zajištění financování objednatelem</w:t>
      </w:r>
    </w:p>
    <w:p w14:paraId="1A38206E" w14:textId="77777777" w:rsidR="00FB72EC" w:rsidRPr="00FB72EC" w:rsidRDefault="00FB72EC" w:rsidP="00FB72EC">
      <w:pPr>
        <w:spacing w:line="276" w:lineRule="auto"/>
        <w:jc w:val="both"/>
        <w:rPr>
          <w:sz w:val="20"/>
          <w:szCs w:val="20"/>
          <w:lang w:val="cs-CZ"/>
        </w:rPr>
      </w:pPr>
    </w:p>
    <w:p w14:paraId="7640DE1F" w14:textId="4746AF0E" w:rsidR="00FB72EC" w:rsidRPr="00F65030" w:rsidRDefault="00FB72EC" w:rsidP="00FB72EC">
      <w:pPr>
        <w:spacing w:line="276" w:lineRule="auto"/>
        <w:jc w:val="both"/>
        <w:rPr>
          <w:b/>
          <w:bCs/>
          <w:sz w:val="20"/>
          <w:szCs w:val="20"/>
          <w:lang w:val="cs-CZ"/>
        </w:rPr>
      </w:pPr>
      <w:r w:rsidRPr="00F65030">
        <w:rPr>
          <w:b/>
          <w:bCs/>
          <w:sz w:val="20"/>
          <w:szCs w:val="20"/>
          <w:lang w:val="cs-CZ"/>
        </w:rPr>
        <w:t>3</w:t>
      </w:r>
      <w:r w:rsidRPr="00F65030">
        <w:rPr>
          <w:b/>
          <w:bCs/>
          <w:sz w:val="20"/>
          <w:szCs w:val="20"/>
          <w:lang w:val="cs-CZ"/>
        </w:rPr>
        <w:tab/>
        <w:t>KONZULTANT</w:t>
      </w:r>
      <w:r w:rsidRPr="00F65030">
        <w:rPr>
          <w:b/>
          <w:bCs/>
          <w:sz w:val="20"/>
          <w:szCs w:val="20"/>
          <w:lang w:val="cs-CZ"/>
        </w:rPr>
        <w:tab/>
      </w:r>
    </w:p>
    <w:p w14:paraId="31963403" w14:textId="77777777" w:rsidR="00FB72EC" w:rsidRPr="00FB72EC" w:rsidRDefault="00FB72EC" w:rsidP="00FB72EC">
      <w:pPr>
        <w:spacing w:line="276" w:lineRule="auto"/>
        <w:jc w:val="both"/>
        <w:rPr>
          <w:sz w:val="20"/>
          <w:szCs w:val="20"/>
          <w:lang w:val="cs-CZ"/>
        </w:rPr>
      </w:pPr>
    </w:p>
    <w:p w14:paraId="6A562E87" w14:textId="5C8947A5" w:rsidR="00FB72EC" w:rsidRPr="00FB72EC" w:rsidRDefault="00FB72EC" w:rsidP="00FB72EC">
      <w:pPr>
        <w:spacing w:line="276" w:lineRule="auto"/>
        <w:jc w:val="both"/>
        <w:rPr>
          <w:sz w:val="20"/>
          <w:szCs w:val="20"/>
          <w:lang w:val="cs-CZ"/>
        </w:rPr>
      </w:pPr>
      <w:r w:rsidRPr="00FB72EC">
        <w:rPr>
          <w:sz w:val="20"/>
          <w:szCs w:val="20"/>
          <w:lang w:val="cs-CZ"/>
        </w:rPr>
        <w:t>3.3</w:t>
      </w:r>
      <w:r w:rsidRPr="00FB72EC">
        <w:rPr>
          <w:sz w:val="20"/>
          <w:szCs w:val="20"/>
          <w:lang w:val="cs-CZ"/>
        </w:rPr>
        <w:tab/>
        <w:t>Standard péče</w:t>
      </w:r>
      <w:r w:rsidR="00F65030">
        <w:rPr>
          <w:sz w:val="20"/>
          <w:szCs w:val="20"/>
          <w:lang w:val="cs-CZ"/>
        </w:rPr>
        <w:t xml:space="preserve"> poskytovat služby</w:t>
      </w:r>
    </w:p>
    <w:p w14:paraId="0743F046" w14:textId="6472345E" w:rsidR="00FB72EC" w:rsidRPr="00FB72EC" w:rsidRDefault="00FB72EC" w:rsidP="00FB72EC">
      <w:pPr>
        <w:spacing w:line="276" w:lineRule="auto"/>
        <w:jc w:val="both"/>
        <w:rPr>
          <w:sz w:val="20"/>
          <w:szCs w:val="20"/>
          <w:lang w:val="cs-CZ"/>
        </w:rPr>
      </w:pPr>
      <w:r w:rsidRPr="00FB72EC">
        <w:rPr>
          <w:sz w:val="20"/>
          <w:szCs w:val="20"/>
          <w:lang w:val="cs-CZ"/>
        </w:rPr>
        <w:t>3.</w:t>
      </w:r>
      <w:r w:rsidR="00F65030">
        <w:rPr>
          <w:sz w:val="20"/>
          <w:szCs w:val="20"/>
          <w:lang w:val="cs-CZ"/>
        </w:rPr>
        <w:t>4</w:t>
      </w:r>
      <w:r w:rsidR="00F65030">
        <w:rPr>
          <w:sz w:val="20"/>
          <w:szCs w:val="20"/>
          <w:lang w:val="cs-CZ"/>
        </w:rPr>
        <w:tab/>
        <w:t>Majetek objednatele</w:t>
      </w:r>
    </w:p>
    <w:p w14:paraId="5F260563" w14:textId="77777777" w:rsidR="00FB72EC" w:rsidRPr="00FB72EC" w:rsidRDefault="00FB72EC" w:rsidP="00FB72EC">
      <w:pPr>
        <w:spacing w:line="276" w:lineRule="auto"/>
        <w:jc w:val="both"/>
        <w:rPr>
          <w:sz w:val="20"/>
          <w:szCs w:val="20"/>
          <w:lang w:val="cs-CZ"/>
        </w:rPr>
      </w:pPr>
    </w:p>
    <w:p w14:paraId="50A9A093" w14:textId="0522962E" w:rsidR="00FB72EC" w:rsidRPr="00F65030" w:rsidRDefault="00FB72EC" w:rsidP="00FB72EC">
      <w:pPr>
        <w:spacing w:line="276" w:lineRule="auto"/>
        <w:jc w:val="both"/>
        <w:rPr>
          <w:b/>
          <w:bCs/>
          <w:sz w:val="20"/>
          <w:szCs w:val="20"/>
          <w:lang w:val="cs-CZ"/>
        </w:rPr>
      </w:pPr>
      <w:r w:rsidRPr="00F65030">
        <w:rPr>
          <w:b/>
          <w:bCs/>
          <w:sz w:val="20"/>
          <w:szCs w:val="20"/>
          <w:lang w:val="cs-CZ"/>
        </w:rPr>
        <w:t>4</w:t>
      </w:r>
      <w:r w:rsidRPr="00F65030">
        <w:rPr>
          <w:b/>
          <w:bCs/>
          <w:sz w:val="20"/>
          <w:szCs w:val="20"/>
          <w:lang w:val="cs-CZ"/>
        </w:rPr>
        <w:tab/>
        <w:t>ZAHÁJENÍ A DOKONČENÍ</w:t>
      </w:r>
      <w:r w:rsidRPr="00F65030">
        <w:rPr>
          <w:b/>
          <w:bCs/>
          <w:sz w:val="20"/>
          <w:szCs w:val="20"/>
          <w:lang w:val="cs-CZ"/>
        </w:rPr>
        <w:tab/>
      </w:r>
    </w:p>
    <w:p w14:paraId="1681F9AD" w14:textId="77777777" w:rsidR="00FB72EC" w:rsidRPr="00FB72EC" w:rsidRDefault="00FB72EC" w:rsidP="00FB72EC">
      <w:pPr>
        <w:spacing w:line="276" w:lineRule="auto"/>
        <w:jc w:val="both"/>
        <w:rPr>
          <w:sz w:val="20"/>
          <w:szCs w:val="20"/>
          <w:lang w:val="cs-CZ"/>
        </w:rPr>
      </w:pPr>
    </w:p>
    <w:p w14:paraId="13542643" w14:textId="77777777" w:rsidR="00FB72EC" w:rsidRDefault="00FB72EC" w:rsidP="00FB72EC">
      <w:pPr>
        <w:spacing w:line="276" w:lineRule="auto"/>
        <w:jc w:val="both"/>
        <w:rPr>
          <w:sz w:val="20"/>
          <w:szCs w:val="20"/>
          <w:lang w:val="cs-CZ"/>
        </w:rPr>
      </w:pPr>
      <w:r w:rsidRPr="00FB72EC">
        <w:rPr>
          <w:sz w:val="20"/>
          <w:szCs w:val="20"/>
          <w:lang w:val="cs-CZ"/>
        </w:rPr>
        <w:t>4.1</w:t>
      </w:r>
      <w:r w:rsidRPr="00FB72EC">
        <w:rPr>
          <w:sz w:val="20"/>
          <w:szCs w:val="20"/>
          <w:lang w:val="cs-CZ"/>
        </w:rPr>
        <w:tab/>
        <w:t>Platnost a účinnost smlouvy</w:t>
      </w:r>
    </w:p>
    <w:p w14:paraId="7D937770" w14:textId="5F4A52A5" w:rsidR="00FB72EC" w:rsidRPr="00FB72EC" w:rsidRDefault="00F65030" w:rsidP="00FB72EC">
      <w:pPr>
        <w:spacing w:line="276" w:lineRule="auto"/>
        <w:jc w:val="both"/>
        <w:rPr>
          <w:sz w:val="20"/>
          <w:szCs w:val="20"/>
          <w:lang w:val="cs-CZ"/>
        </w:rPr>
      </w:pPr>
      <w:r>
        <w:rPr>
          <w:sz w:val="20"/>
          <w:szCs w:val="20"/>
          <w:lang w:val="cs-CZ"/>
        </w:rPr>
        <w:t>4.4</w:t>
      </w:r>
      <w:r>
        <w:rPr>
          <w:sz w:val="20"/>
          <w:szCs w:val="20"/>
          <w:lang w:val="cs-CZ"/>
        </w:rPr>
        <w:tab/>
        <w:t>Zpoždění</w:t>
      </w:r>
    </w:p>
    <w:p w14:paraId="1D5A040B" w14:textId="77777777" w:rsidR="00FB72EC" w:rsidRPr="00FB72EC" w:rsidRDefault="00FB72EC" w:rsidP="00FB72EC">
      <w:pPr>
        <w:spacing w:line="276" w:lineRule="auto"/>
        <w:jc w:val="both"/>
        <w:rPr>
          <w:sz w:val="20"/>
          <w:szCs w:val="20"/>
          <w:lang w:val="cs-CZ"/>
        </w:rPr>
      </w:pPr>
    </w:p>
    <w:p w14:paraId="2159D352" w14:textId="69EF0EAC" w:rsidR="00FB72EC" w:rsidRPr="00F65030" w:rsidRDefault="00FB72EC" w:rsidP="00FB72EC">
      <w:pPr>
        <w:spacing w:line="276" w:lineRule="auto"/>
        <w:jc w:val="both"/>
        <w:rPr>
          <w:b/>
          <w:bCs/>
          <w:sz w:val="20"/>
          <w:szCs w:val="20"/>
          <w:lang w:val="cs-CZ"/>
        </w:rPr>
      </w:pPr>
      <w:r w:rsidRPr="00F65030">
        <w:rPr>
          <w:b/>
          <w:bCs/>
          <w:sz w:val="20"/>
          <w:szCs w:val="20"/>
          <w:lang w:val="cs-CZ"/>
        </w:rPr>
        <w:t>6</w:t>
      </w:r>
      <w:r w:rsidRPr="00F65030">
        <w:rPr>
          <w:b/>
          <w:bCs/>
          <w:sz w:val="20"/>
          <w:szCs w:val="20"/>
          <w:lang w:val="cs-CZ"/>
        </w:rPr>
        <w:tab/>
        <w:t>PŘERUŠENÍ SLUŽEB A UKONČENÍ SMLOUVY</w:t>
      </w:r>
    </w:p>
    <w:p w14:paraId="0E0CA28B" w14:textId="77777777" w:rsidR="00FB72EC" w:rsidRPr="00FB72EC" w:rsidRDefault="00FB72EC" w:rsidP="00FB72EC">
      <w:pPr>
        <w:spacing w:line="276" w:lineRule="auto"/>
        <w:jc w:val="both"/>
        <w:rPr>
          <w:sz w:val="20"/>
          <w:szCs w:val="20"/>
          <w:lang w:val="cs-CZ"/>
        </w:rPr>
      </w:pPr>
    </w:p>
    <w:p w14:paraId="509B97CE" w14:textId="5649B0BF" w:rsidR="00F65030" w:rsidRDefault="00F65030" w:rsidP="00FB72EC">
      <w:pPr>
        <w:spacing w:line="276" w:lineRule="auto"/>
        <w:jc w:val="both"/>
        <w:rPr>
          <w:sz w:val="20"/>
          <w:szCs w:val="20"/>
          <w:lang w:val="cs-CZ"/>
        </w:rPr>
      </w:pPr>
      <w:r>
        <w:rPr>
          <w:sz w:val="20"/>
          <w:szCs w:val="20"/>
          <w:lang w:val="cs-CZ"/>
        </w:rPr>
        <w:t>6.1</w:t>
      </w:r>
      <w:r>
        <w:rPr>
          <w:sz w:val="20"/>
          <w:szCs w:val="20"/>
          <w:lang w:val="cs-CZ"/>
        </w:rPr>
        <w:tab/>
        <w:t>Přerušení služeb</w:t>
      </w:r>
    </w:p>
    <w:p w14:paraId="15C4795A" w14:textId="1312BAF9" w:rsidR="00FB72EC" w:rsidRDefault="00FB72EC" w:rsidP="00FB72EC">
      <w:pPr>
        <w:spacing w:line="276" w:lineRule="auto"/>
        <w:jc w:val="both"/>
        <w:rPr>
          <w:sz w:val="20"/>
          <w:szCs w:val="20"/>
          <w:lang w:val="cs-CZ"/>
        </w:rPr>
      </w:pPr>
      <w:r w:rsidRPr="00FB72EC">
        <w:rPr>
          <w:sz w:val="20"/>
          <w:szCs w:val="20"/>
          <w:lang w:val="cs-CZ"/>
        </w:rPr>
        <w:t>6.2</w:t>
      </w:r>
      <w:r w:rsidRPr="00FB72EC">
        <w:rPr>
          <w:sz w:val="20"/>
          <w:szCs w:val="20"/>
          <w:lang w:val="cs-CZ"/>
        </w:rPr>
        <w:tab/>
        <w:t>Obnovení přerušených služeb</w:t>
      </w:r>
    </w:p>
    <w:p w14:paraId="1B404135" w14:textId="0FBA91BD" w:rsidR="00F65030" w:rsidRPr="00FB72EC" w:rsidRDefault="00F65030" w:rsidP="00FB72EC">
      <w:pPr>
        <w:spacing w:line="276" w:lineRule="auto"/>
        <w:jc w:val="both"/>
        <w:rPr>
          <w:sz w:val="20"/>
          <w:szCs w:val="20"/>
          <w:lang w:val="cs-CZ"/>
        </w:rPr>
      </w:pPr>
      <w:r>
        <w:rPr>
          <w:sz w:val="20"/>
          <w:szCs w:val="20"/>
          <w:lang w:val="cs-CZ"/>
        </w:rPr>
        <w:t>6.3</w:t>
      </w:r>
      <w:r>
        <w:rPr>
          <w:sz w:val="20"/>
          <w:szCs w:val="20"/>
          <w:lang w:val="cs-CZ"/>
        </w:rPr>
        <w:tab/>
        <w:t>Důsledky přerušených služeb</w:t>
      </w:r>
    </w:p>
    <w:p w14:paraId="2D7036C8" w14:textId="77777777" w:rsidR="00FB72EC" w:rsidRPr="00FB72EC" w:rsidRDefault="00FB72EC" w:rsidP="00FB72EC">
      <w:pPr>
        <w:spacing w:line="276" w:lineRule="auto"/>
        <w:jc w:val="both"/>
        <w:rPr>
          <w:sz w:val="20"/>
          <w:szCs w:val="20"/>
          <w:lang w:val="cs-CZ"/>
        </w:rPr>
      </w:pPr>
      <w:r w:rsidRPr="00FB72EC">
        <w:rPr>
          <w:sz w:val="20"/>
          <w:szCs w:val="20"/>
          <w:lang w:val="cs-CZ"/>
        </w:rPr>
        <w:t>6.4</w:t>
      </w:r>
      <w:r w:rsidRPr="00FB72EC">
        <w:rPr>
          <w:sz w:val="20"/>
          <w:szCs w:val="20"/>
          <w:lang w:val="cs-CZ"/>
        </w:rPr>
        <w:tab/>
        <w:t>Ukončení smlouvy</w:t>
      </w:r>
    </w:p>
    <w:p w14:paraId="44F25C44" w14:textId="77777777" w:rsidR="00FB72EC" w:rsidRPr="00FB72EC" w:rsidRDefault="00FB72EC" w:rsidP="00FB72EC">
      <w:pPr>
        <w:spacing w:line="276" w:lineRule="auto"/>
        <w:jc w:val="both"/>
        <w:rPr>
          <w:sz w:val="20"/>
          <w:szCs w:val="20"/>
          <w:lang w:val="cs-CZ"/>
        </w:rPr>
      </w:pPr>
      <w:r w:rsidRPr="00FB72EC">
        <w:rPr>
          <w:sz w:val="20"/>
          <w:szCs w:val="20"/>
          <w:lang w:val="cs-CZ"/>
        </w:rPr>
        <w:t>6.5</w:t>
      </w:r>
      <w:r w:rsidRPr="00FB72EC">
        <w:rPr>
          <w:sz w:val="20"/>
          <w:szCs w:val="20"/>
          <w:lang w:val="cs-CZ"/>
        </w:rPr>
        <w:tab/>
        <w:t>Důsledky ukončení</w:t>
      </w:r>
    </w:p>
    <w:p w14:paraId="20CA6CBB" w14:textId="77777777" w:rsidR="00FB72EC" w:rsidRPr="00FB72EC" w:rsidRDefault="00FB72EC" w:rsidP="00FB72EC">
      <w:pPr>
        <w:spacing w:line="276" w:lineRule="auto"/>
        <w:jc w:val="both"/>
        <w:rPr>
          <w:sz w:val="20"/>
          <w:szCs w:val="20"/>
          <w:lang w:val="cs-CZ"/>
        </w:rPr>
      </w:pPr>
      <w:r w:rsidRPr="00FB72EC">
        <w:rPr>
          <w:sz w:val="20"/>
          <w:szCs w:val="20"/>
          <w:lang w:val="cs-CZ"/>
        </w:rPr>
        <w:lastRenderedPageBreak/>
        <w:t xml:space="preserve"> </w:t>
      </w:r>
    </w:p>
    <w:p w14:paraId="10B9F51D" w14:textId="34DC7313" w:rsidR="00FB72EC" w:rsidRPr="00F65030" w:rsidRDefault="00FB72EC" w:rsidP="00FB72EC">
      <w:pPr>
        <w:spacing w:line="276" w:lineRule="auto"/>
        <w:jc w:val="both"/>
        <w:rPr>
          <w:b/>
          <w:bCs/>
          <w:sz w:val="20"/>
          <w:szCs w:val="20"/>
          <w:lang w:val="cs-CZ"/>
        </w:rPr>
      </w:pPr>
      <w:r w:rsidRPr="00F65030">
        <w:rPr>
          <w:b/>
          <w:bCs/>
          <w:sz w:val="20"/>
          <w:szCs w:val="20"/>
          <w:lang w:val="cs-CZ"/>
        </w:rPr>
        <w:t>7</w:t>
      </w:r>
      <w:r w:rsidRPr="00F65030">
        <w:rPr>
          <w:b/>
          <w:bCs/>
          <w:sz w:val="20"/>
          <w:szCs w:val="20"/>
          <w:lang w:val="cs-CZ"/>
        </w:rPr>
        <w:tab/>
        <w:t>PLATBA</w:t>
      </w:r>
    </w:p>
    <w:p w14:paraId="48FD0F55" w14:textId="4D26E509" w:rsidR="00FB72EC" w:rsidRPr="00FB72EC" w:rsidRDefault="00FB72EC" w:rsidP="00FB72EC">
      <w:pPr>
        <w:spacing w:line="276" w:lineRule="auto"/>
        <w:jc w:val="both"/>
        <w:rPr>
          <w:sz w:val="20"/>
          <w:szCs w:val="20"/>
          <w:lang w:val="cs-CZ"/>
        </w:rPr>
      </w:pPr>
    </w:p>
    <w:p w14:paraId="2F4219C1" w14:textId="77777777" w:rsidR="00FB72EC" w:rsidRPr="00FB72EC" w:rsidRDefault="00FB72EC" w:rsidP="00FB72EC">
      <w:pPr>
        <w:spacing w:line="276" w:lineRule="auto"/>
        <w:jc w:val="both"/>
        <w:rPr>
          <w:sz w:val="20"/>
          <w:szCs w:val="20"/>
          <w:lang w:val="cs-CZ"/>
        </w:rPr>
      </w:pPr>
      <w:r w:rsidRPr="00FB72EC">
        <w:rPr>
          <w:sz w:val="20"/>
          <w:szCs w:val="20"/>
          <w:lang w:val="cs-CZ"/>
        </w:rPr>
        <w:t>7.3</w:t>
      </w:r>
      <w:r w:rsidRPr="00FB72EC">
        <w:rPr>
          <w:sz w:val="20"/>
          <w:szCs w:val="20"/>
          <w:lang w:val="cs-CZ"/>
        </w:rPr>
        <w:tab/>
        <w:t>Měny platby</w:t>
      </w:r>
    </w:p>
    <w:p w14:paraId="15E2CDD8" w14:textId="77777777" w:rsidR="00FB72EC" w:rsidRPr="00FB72EC" w:rsidRDefault="00FB72EC" w:rsidP="00FB72EC">
      <w:pPr>
        <w:spacing w:line="276" w:lineRule="auto"/>
        <w:jc w:val="both"/>
        <w:rPr>
          <w:sz w:val="20"/>
          <w:szCs w:val="20"/>
          <w:lang w:val="cs-CZ"/>
        </w:rPr>
      </w:pPr>
      <w:r w:rsidRPr="00FB72EC">
        <w:rPr>
          <w:sz w:val="20"/>
          <w:szCs w:val="20"/>
          <w:lang w:val="cs-CZ"/>
        </w:rPr>
        <w:t>7.4</w:t>
      </w:r>
      <w:r w:rsidRPr="00FB72EC">
        <w:rPr>
          <w:sz w:val="20"/>
          <w:szCs w:val="20"/>
          <w:lang w:val="cs-CZ"/>
        </w:rPr>
        <w:tab/>
        <w:t>Poplatky konzultanta třetím stranám</w:t>
      </w:r>
    </w:p>
    <w:p w14:paraId="38FF8AF2" w14:textId="42892C6D" w:rsidR="00FB72EC" w:rsidRPr="00FB72EC" w:rsidRDefault="00FB72EC" w:rsidP="00FB72EC">
      <w:pPr>
        <w:spacing w:line="276" w:lineRule="auto"/>
        <w:jc w:val="both"/>
        <w:rPr>
          <w:sz w:val="20"/>
          <w:szCs w:val="20"/>
          <w:lang w:val="cs-CZ"/>
        </w:rPr>
      </w:pPr>
      <w:r w:rsidRPr="00FB72EC">
        <w:rPr>
          <w:sz w:val="20"/>
          <w:szCs w:val="20"/>
          <w:lang w:val="cs-CZ"/>
        </w:rPr>
        <w:t>7.</w:t>
      </w:r>
      <w:r w:rsidR="00F65030">
        <w:rPr>
          <w:sz w:val="20"/>
          <w:szCs w:val="20"/>
          <w:lang w:val="cs-CZ"/>
        </w:rPr>
        <w:t>5</w:t>
      </w:r>
      <w:r w:rsidRPr="00FB72EC">
        <w:rPr>
          <w:sz w:val="20"/>
          <w:szCs w:val="20"/>
          <w:lang w:val="cs-CZ"/>
        </w:rPr>
        <w:tab/>
      </w:r>
      <w:r w:rsidR="00F65030">
        <w:rPr>
          <w:sz w:val="20"/>
          <w:szCs w:val="20"/>
          <w:lang w:val="cs-CZ"/>
        </w:rPr>
        <w:t>Sporné faktury</w:t>
      </w:r>
    </w:p>
    <w:p w14:paraId="7325A25C" w14:textId="77777777" w:rsidR="00FB72EC" w:rsidRPr="00FB72EC" w:rsidRDefault="00FB72EC" w:rsidP="00FB72EC">
      <w:pPr>
        <w:spacing w:line="276" w:lineRule="auto"/>
        <w:jc w:val="both"/>
        <w:rPr>
          <w:sz w:val="20"/>
          <w:szCs w:val="20"/>
          <w:lang w:val="cs-CZ"/>
        </w:rPr>
      </w:pPr>
    </w:p>
    <w:p w14:paraId="05D28D13" w14:textId="72AEB0D0" w:rsidR="00FB72EC" w:rsidRPr="00F65030" w:rsidRDefault="00FB72EC" w:rsidP="00FB72EC">
      <w:pPr>
        <w:spacing w:line="276" w:lineRule="auto"/>
        <w:jc w:val="both"/>
        <w:rPr>
          <w:b/>
          <w:bCs/>
          <w:sz w:val="20"/>
          <w:szCs w:val="20"/>
          <w:lang w:val="cs-CZ"/>
        </w:rPr>
      </w:pPr>
      <w:r w:rsidRPr="00F65030">
        <w:rPr>
          <w:b/>
          <w:bCs/>
          <w:sz w:val="20"/>
          <w:szCs w:val="20"/>
          <w:lang w:val="cs-CZ"/>
        </w:rPr>
        <w:t>9</w:t>
      </w:r>
      <w:r w:rsidRPr="00F65030">
        <w:rPr>
          <w:b/>
          <w:bCs/>
          <w:sz w:val="20"/>
          <w:szCs w:val="20"/>
          <w:lang w:val="cs-CZ"/>
        </w:rPr>
        <w:tab/>
        <w:t>POJIŠTĚN</w:t>
      </w:r>
      <w:r w:rsidR="00F65030" w:rsidRPr="00F65030">
        <w:rPr>
          <w:b/>
          <w:bCs/>
          <w:sz w:val="20"/>
          <w:szCs w:val="20"/>
          <w:lang w:val="cs-CZ"/>
        </w:rPr>
        <w:t>Í</w:t>
      </w:r>
    </w:p>
    <w:p w14:paraId="797AC9DF" w14:textId="77777777" w:rsidR="00FB72EC" w:rsidRPr="00FB72EC" w:rsidRDefault="00FB72EC" w:rsidP="00FB72EC">
      <w:pPr>
        <w:spacing w:line="276" w:lineRule="auto"/>
        <w:jc w:val="both"/>
        <w:rPr>
          <w:sz w:val="20"/>
          <w:szCs w:val="20"/>
          <w:lang w:val="cs-CZ"/>
        </w:rPr>
      </w:pPr>
    </w:p>
    <w:p w14:paraId="769F6426" w14:textId="77777777" w:rsidR="00FB72EC" w:rsidRPr="00FB72EC" w:rsidRDefault="00FB72EC" w:rsidP="00FB72EC">
      <w:pPr>
        <w:spacing w:line="276" w:lineRule="auto"/>
        <w:jc w:val="both"/>
        <w:rPr>
          <w:sz w:val="20"/>
          <w:szCs w:val="20"/>
          <w:lang w:val="cs-CZ"/>
        </w:rPr>
      </w:pPr>
      <w:r w:rsidRPr="00FB72EC">
        <w:rPr>
          <w:sz w:val="20"/>
          <w:szCs w:val="20"/>
          <w:lang w:val="cs-CZ"/>
        </w:rPr>
        <w:t>9.1</w:t>
      </w:r>
      <w:r w:rsidRPr="00FB72EC">
        <w:rPr>
          <w:sz w:val="20"/>
          <w:szCs w:val="20"/>
          <w:lang w:val="cs-CZ"/>
        </w:rPr>
        <w:tab/>
        <w:t>Pojištění konzultanta</w:t>
      </w:r>
    </w:p>
    <w:p w14:paraId="5BD1F49F" w14:textId="77777777" w:rsidR="00FB72EC" w:rsidRPr="00FB72EC" w:rsidRDefault="00FB72EC" w:rsidP="00FB72EC">
      <w:pPr>
        <w:spacing w:line="276" w:lineRule="auto"/>
        <w:jc w:val="both"/>
        <w:rPr>
          <w:sz w:val="20"/>
          <w:szCs w:val="20"/>
          <w:lang w:val="cs-CZ"/>
        </w:rPr>
      </w:pPr>
    </w:p>
    <w:p w14:paraId="20A26A7B" w14:textId="76F604FE" w:rsidR="00FB72EC" w:rsidRPr="00F65030" w:rsidRDefault="00FB72EC" w:rsidP="00FB72EC">
      <w:pPr>
        <w:spacing w:line="276" w:lineRule="auto"/>
        <w:jc w:val="both"/>
        <w:rPr>
          <w:b/>
          <w:bCs/>
          <w:sz w:val="20"/>
          <w:szCs w:val="20"/>
          <w:lang w:val="cs-CZ"/>
        </w:rPr>
      </w:pPr>
      <w:r w:rsidRPr="00F65030">
        <w:rPr>
          <w:b/>
          <w:bCs/>
          <w:sz w:val="20"/>
          <w:szCs w:val="20"/>
          <w:lang w:val="cs-CZ"/>
        </w:rPr>
        <w:t>10</w:t>
      </w:r>
      <w:r w:rsidRPr="00F65030">
        <w:rPr>
          <w:b/>
          <w:bCs/>
          <w:sz w:val="20"/>
          <w:szCs w:val="20"/>
          <w:lang w:val="cs-CZ"/>
        </w:rPr>
        <w:tab/>
        <w:t>SPORY A ROZHODČÍ ŘÍZENÍ</w:t>
      </w:r>
    </w:p>
    <w:p w14:paraId="11DBA7AF" w14:textId="77777777" w:rsidR="00FB72EC" w:rsidRPr="00FB72EC" w:rsidRDefault="00FB72EC" w:rsidP="00FB72EC">
      <w:pPr>
        <w:spacing w:line="276" w:lineRule="auto"/>
        <w:jc w:val="both"/>
        <w:rPr>
          <w:sz w:val="20"/>
          <w:szCs w:val="20"/>
          <w:lang w:val="cs-CZ"/>
        </w:rPr>
      </w:pPr>
    </w:p>
    <w:p w14:paraId="32BCA47D" w14:textId="77777777" w:rsidR="00FB72EC" w:rsidRPr="00FB72EC" w:rsidRDefault="00FB72EC" w:rsidP="00FB72EC">
      <w:pPr>
        <w:spacing w:line="276" w:lineRule="auto"/>
        <w:jc w:val="both"/>
        <w:rPr>
          <w:sz w:val="20"/>
          <w:szCs w:val="20"/>
          <w:lang w:val="cs-CZ"/>
        </w:rPr>
      </w:pPr>
      <w:r w:rsidRPr="00FB72EC">
        <w:rPr>
          <w:sz w:val="20"/>
          <w:szCs w:val="20"/>
          <w:lang w:val="cs-CZ"/>
        </w:rPr>
        <w:t>10.1</w:t>
      </w:r>
      <w:r w:rsidRPr="00FB72EC">
        <w:rPr>
          <w:sz w:val="20"/>
          <w:szCs w:val="20"/>
          <w:lang w:val="cs-CZ"/>
        </w:rPr>
        <w:tab/>
        <w:t>Smírné řešení sporů</w:t>
      </w:r>
    </w:p>
    <w:p w14:paraId="09FF26EE" w14:textId="033747F1" w:rsidR="00FB72EC" w:rsidRPr="00FB72EC" w:rsidRDefault="00FB72EC" w:rsidP="00FB72EC">
      <w:pPr>
        <w:spacing w:line="276" w:lineRule="auto"/>
        <w:jc w:val="both"/>
        <w:rPr>
          <w:sz w:val="20"/>
          <w:szCs w:val="20"/>
          <w:lang w:val="cs-CZ"/>
        </w:rPr>
      </w:pPr>
      <w:r w:rsidRPr="00FB72EC">
        <w:rPr>
          <w:sz w:val="20"/>
          <w:szCs w:val="20"/>
          <w:lang w:val="cs-CZ"/>
        </w:rPr>
        <w:t>10.2</w:t>
      </w:r>
      <w:r w:rsidRPr="00FB72EC">
        <w:rPr>
          <w:sz w:val="20"/>
          <w:szCs w:val="20"/>
          <w:lang w:val="cs-CZ"/>
        </w:rPr>
        <w:tab/>
      </w:r>
      <w:r w:rsidR="00F65030">
        <w:rPr>
          <w:sz w:val="20"/>
          <w:szCs w:val="20"/>
          <w:lang w:val="cs-CZ"/>
        </w:rPr>
        <w:t>Pravomoc a příslušnost soudů</w:t>
      </w:r>
    </w:p>
    <w:p w14:paraId="1C8531EF" w14:textId="77777777" w:rsidR="00FB72EC" w:rsidRPr="00FB72EC" w:rsidRDefault="00FB72EC" w:rsidP="00FB72EC">
      <w:pPr>
        <w:spacing w:line="276" w:lineRule="auto"/>
        <w:jc w:val="both"/>
        <w:rPr>
          <w:sz w:val="20"/>
          <w:szCs w:val="20"/>
          <w:lang w:val="cs-CZ"/>
        </w:rPr>
      </w:pPr>
      <w:r w:rsidRPr="00FB72EC">
        <w:rPr>
          <w:sz w:val="20"/>
          <w:szCs w:val="20"/>
          <w:lang w:val="cs-CZ"/>
        </w:rPr>
        <w:t>10.3</w:t>
      </w:r>
      <w:r w:rsidRPr="00FB72EC">
        <w:rPr>
          <w:sz w:val="20"/>
          <w:szCs w:val="20"/>
          <w:lang w:val="cs-CZ"/>
        </w:rPr>
        <w:tab/>
        <w:t>Smírné narovnání</w:t>
      </w:r>
    </w:p>
    <w:p w14:paraId="3CD95D84" w14:textId="77777777" w:rsidR="00FB72EC" w:rsidRPr="00FB72EC" w:rsidRDefault="00FB72EC" w:rsidP="00FB72EC">
      <w:pPr>
        <w:spacing w:line="276" w:lineRule="auto"/>
        <w:jc w:val="both"/>
        <w:rPr>
          <w:sz w:val="20"/>
          <w:szCs w:val="20"/>
          <w:lang w:val="cs-CZ"/>
        </w:rPr>
      </w:pPr>
      <w:r w:rsidRPr="00FB72EC">
        <w:rPr>
          <w:sz w:val="20"/>
          <w:szCs w:val="20"/>
          <w:lang w:val="cs-CZ"/>
        </w:rPr>
        <w:t>10.4</w:t>
      </w:r>
      <w:r w:rsidRPr="00FB72EC">
        <w:rPr>
          <w:sz w:val="20"/>
          <w:szCs w:val="20"/>
          <w:lang w:val="cs-CZ"/>
        </w:rPr>
        <w:tab/>
        <w:t>Rozhodčí řízení</w:t>
      </w:r>
    </w:p>
    <w:p w14:paraId="52A4B1D1" w14:textId="79E55390" w:rsidR="00CE300A" w:rsidRDefault="00FB72EC" w:rsidP="00FB72EC">
      <w:pPr>
        <w:spacing w:line="276" w:lineRule="auto"/>
        <w:jc w:val="both"/>
        <w:rPr>
          <w:sz w:val="20"/>
          <w:szCs w:val="20"/>
          <w:lang w:val="cs-CZ"/>
        </w:rPr>
      </w:pPr>
      <w:r w:rsidRPr="00FB72EC">
        <w:rPr>
          <w:sz w:val="20"/>
          <w:szCs w:val="20"/>
          <w:lang w:val="cs-CZ"/>
        </w:rPr>
        <w:t>10.5</w:t>
      </w:r>
      <w:r w:rsidRPr="00FB72EC">
        <w:rPr>
          <w:sz w:val="20"/>
          <w:szCs w:val="20"/>
          <w:lang w:val="cs-CZ"/>
        </w:rPr>
        <w:tab/>
        <w:t xml:space="preserve">Nedodržení rozhodnutí </w:t>
      </w:r>
      <w:proofErr w:type="spellStart"/>
      <w:r w:rsidRPr="00FB72EC">
        <w:rPr>
          <w:sz w:val="20"/>
          <w:szCs w:val="20"/>
          <w:lang w:val="cs-CZ"/>
        </w:rPr>
        <w:t>adjudikátora</w:t>
      </w:r>
      <w:proofErr w:type="spellEnd"/>
      <w:r w:rsidR="00E5701F">
        <w:rPr>
          <w:sz w:val="20"/>
          <w:szCs w:val="20"/>
          <w:lang w:val="cs-CZ"/>
        </w:rPr>
        <w:br w:type="page"/>
      </w:r>
    </w:p>
    <w:p w14:paraId="164CA333" w14:textId="09A2741D" w:rsidR="00CE300A" w:rsidRPr="001508C5" w:rsidRDefault="00CE300A" w:rsidP="001508C5">
      <w:pPr>
        <w:pStyle w:val="Obsah3"/>
      </w:pPr>
      <w:r w:rsidRPr="001508C5">
        <w:lastRenderedPageBreak/>
        <w:t xml:space="preserve">Zvláštní </w:t>
      </w:r>
      <w:r w:rsidR="009F7DBA" w:rsidRPr="001508C5">
        <w:t>podmínky</w:t>
      </w:r>
    </w:p>
    <w:p w14:paraId="59A22755" w14:textId="77777777" w:rsidR="001508C5" w:rsidRDefault="001508C5" w:rsidP="001508C5">
      <w:pPr>
        <w:widowControl w:val="0"/>
        <w:autoSpaceDE w:val="0"/>
        <w:autoSpaceDN w:val="0"/>
        <w:spacing w:after="0" w:line="1050" w:lineRule="exact"/>
        <w:outlineLvl w:val="1"/>
        <w:rPr>
          <w:rFonts w:eastAsia="Carlito" w:cs="Carlito"/>
          <w:b/>
          <w:bCs/>
          <w:spacing w:val="-2"/>
          <w:kern w:val="0"/>
          <w:sz w:val="28"/>
          <w:szCs w:val="28"/>
          <w:lang w:val="cs-CZ"/>
          <w14:ligatures w14:val="none"/>
        </w:rPr>
      </w:pPr>
      <w:r w:rsidRPr="001508C5">
        <w:rPr>
          <w:rFonts w:eastAsia="Carlito" w:cs="Carlito"/>
          <w:b/>
          <w:bCs/>
          <w:spacing w:val="-1"/>
          <w:kern w:val="0"/>
          <w:sz w:val="28"/>
          <w:szCs w:val="28"/>
          <w:lang w:val="cs-CZ"/>
          <w14:ligatures w14:val="none"/>
        </w:rPr>
        <w:t>O</w:t>
      </w:r>
      <w:r w:rsidRPr="001508C5">
        <w:rPr>
          <w:rFonts w:eastAsia="Carlito" w:cs="Carlito"/>
          <w:b/>
          <w:bCs/>
          <w:spacing w:val="-17"/>
          <w:kern w:val="0"/>
          <w:sz w:val="28"/>
          <w:szCs w:val="28"/>
          <w:lang w:val="cs-CZ"/>
          <w14:ligatures w14:val="none"/>
        </w:rPr>
        <w:t>b</w:t>
      </w:r>
      <w:r w:rsidRPr="001508C5">
        <w:rPr>
          <w:rFonts w:eastAsia="Carlito" w:cs="Carlito"/>
          <w:bCs/>
          <w:color w:val="999999"/>
          <w:spacing w:val="-517"/>
          <w:w w:val="99"/>
          <w:kern w:val="0"/>
          <w:position w:val="-8"/>
          <w:sz w:val="96"/>
          <w:szCs w:val="28"/>
          <w:lang w:val="cs-CZ"/>
          <w14:ligatures w14:val="none"/>
        </w:rPr>
        <w:t>1</w:t>
      </w:r>
      <w:proofErr w:type="spellStart"/>
      <w:r w:rsidRPr="001508C5">
        <w:rPr>
          <w:rFonts w:eastAsia="Carlito" w:cs="Carlito"/>
          <w:b/>
          <w:bCs/>
          <w:kern w:val="0"/>
          <w:sz w:val="28"/>
          <w:szCs w:val="28"/>
          <w:lang w:val="cs-CZ"/>
          <w14:ligatures w14:val="none"/>
        </w:rPr>
        <w:t>ec</w:t>
      </w:r>
      <w:r w:rsidRPr="001508C5">
        <w:rPr>
          <w:rFonts w:eastAsia="Carlito" w:cs="Carlito"/>
          <w:b/>
          <w:bCs/>
          <w:spacing w:val="-2"/>
          <w:kern w:val="0"/>
          <w:sz w:val="28"/>
          <w:szCs w:val="28"/>
          <w:lang w:val="cs-CZ"/>
          <w14:ligatures w14:val="none"/>
        </w:rPr>
        <w:t>n</w:t>
      </w:r>
      <w:r w:rsidRPr="001508C5">
        <w:rPr>
          <w:rFonts w:eastAsia="Carlito" w:cs="Carlito"/>
          <w:b/>
          <w:bCs/>
          <w:kern w:val="0"/>
          <w:sz w:val="28"/>
          <w:szCs w:val="28"/>
          <w:lang w:val="cs-CZ"/>
          <w14:ligatures w14:val="none"/>
        </w:rPr>
        <w:t>á</w:t>
      </w:r>
      <w:proofErr w:type="spellEnd"/>
      <w:r w:rsidRPr="001508C5">
        <w:rPr>
          <w:rFonts w:eastAsia="Carlito" w:cs="Carlito"/>
          <w:bCs/>
          <w:spacing w:val="-7"/>
          <w:w w:val="99"/>
          <w:kern w:val="0"/>
          <w:sz w:val="28"/>
          <w:szCs w:val="28"/>
          <w:lang w:val="cs-CZ"/>
          <w14:ligatures w14:val="none"/>
        </w:rPr>
        <w:t xml:space="preserve"> </w:t>
      </w:r>
      <w:r w:rsidRPr="001508C5">
        <w:rPr>
          <w:rFonts w:eastAsia="Carlito" w:cs="Carlito"/>
          <w:b/>
          <w:bCs/>
          <w:spacing w:val="-2"/>
          <w:kern w:val="0"/>
          <w:sz w:val="28"/>
          <w:szCs w:val="28"/>
          <w:lang w:val="cs-CZ"/>
          <w14:ligatures w14:val="none"/>
        </w:rPr>
        <w:t>ustanovení</w:t>
      </w: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1100"/>
        <w:gridCol w:w="5948"/>
      </w:tblGrid>
      <w:tr w:rsidR="00E75F54" w14:paraId="6FB1A174" w14:textId="77777777" w:rsidTr="004167DE">
        <w:tc>
          <w:tcPr>
            <w:tcW w:w="2014" w:type="dxa"/>
          </w:tcPr>
          <w:p w14:paraId="16EEAD64" w14:textId="77777777" w:rsidR="00E75F54" w:rsidRPr="003849D5" w:rsidRDefault="00E75F54" w:rsidP="00E75F54">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 xml:space="preserve">1.1 </w:t>
            </w:r>
          </w:p>
          <w:p w14:paraId="6D2F19C9" w14:textId="5D7E8F52" w:rsidR="00E75F54" w:rsidRPr="003849D5" w:rsidRDefault="00E75F54" w:rsidP="00E75F54">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Definice</w:t>
            </w:r>
          </w:p>
        </w:tc>
        <w:tc>
          <w:tcPr>
            <w:tcW w:w="1100" w:type="dxa"/>
          </w:tcPr>
          <w:p w14:paraId="3ACE091B" w14:textId="77777777" w:rsidR="00E75F54"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6F1611FA" w14:textId="77777777" w:rsidR="00E75F54"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42FD3665" w14:textId="027A3EE7" w:rsidR="00E75F54" w:rsidRPr="001D2298"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1.1.1</w:t>
            </w:r>
          </w:p>
        </w:tc>
        <w:tc>
          <w:tcPr>
            <w:tcW w:w="5948" w:type="dxa"/>
          </w:tcPr>
          <w:p w14:paraId="77941286" w14:textId="77777777" w:rsidR="00E75F54"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7F9AAE28" w14:textId="77777777" w:rsidR="00E75F54"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071C9CA2" w14:textId="33593A08" w:rsidR="00E75F54" w:rsidRPr="001D2298" w:rsidRDefault="00E75F54"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E75F54">
              <w:rPr>
                <w:rFonts w:eastAsia="Carlito" w:cs="Carlito"/>
                <w:kern w:val="0"/>
                <w:sz w:val="20"/>
                <w:szCs w:val="20"/>
                <w:lang w:val="cs-CZ"/>
                <w14:ligatures w14:val="none"/>
              </w:rPr>
              <w:t>„</w:t>
            </w:r>
            <w:r w:rsidRPr="00E75F54">
              <w:rPr>
                <w:rFonts w:eastAsia="Carlito" w:cs="Carlito"/>
                <w:b/>
                <w:bCs/>
                <w:kern w:val="0"/>
                <w:sz w:val="20"/>
                <w:szCs w:val="20"/>
                <w:lang w:val="cs-CZ"/>
                <w14:ligatures w14:val="none"/>
              </w:rPr>
              <w:t>Smlouva</w:t>
            </w:r>
            <w:r w:rsidRPr="00E75F54">
              <w:rPr>
                <w:rFonts w:eastAsia="Carlito" w:cs="Carlito"/>
                <w:kern w:val="0"/>
                <w:sz w:val="20"/>
                <w:szCs w:val="20"/>
                <w:lang w:val="cs-CZ"/>
                <w14:ligatures w14:val="none"/>
              </w:rPr>
              <w:t>“ je Formulář smlouvy spolu se Vzorovou smlouvou o poskytnutí služeb mezi objednatelem a konzultantem (Obecné podmínky a Zvláštní podmínky) spolu s Přílohou 1 [Rozsah služeb], Přílohou 2 [Personál, vybavení, zařízení a služby třetích osob poskytované objednatelem], Přílohou 3 [Odměna a platba]</w:t>
            </w:r>
            <w:r>
              <w:rPr>
                <w:rFonts w:eastAsia="Carlito" w:cs="Carlito"/>
                <w:kern w:val="0"/>
                <w:sz w:val="20"/>
                <w:szCs w:val="20"/>
                <w:lang w:val="cs-CZ"/>
                <w14:ligatures w14:val="none"/>
              </w:rPr>
              <w:t xml:space="preserve"> a </w:t>
            </w:r>
            <w:r w:rsidRPr="00E75F54">
              <w:rPr>
                <w:rFonts w:eastAsia="Carlito" w:cs="Carlito"/>
                <w:kern w:val="0"/>
                <w:sz w:val="20"/>
                <w:szCs w:val="20"/>
                <w:lang w:val="cs-CZ"/>
                <w14:ligatures w14:val="none"/>
              </w:rPr>
              <w:t>Přílohou 4 [Harmonogram].</w:t>
            </w:r>
          </w:p>
        </w:tc>
      </w:tr>
      <w:tr w:rsidR="003849D5" w14:paraId="4B310403" w14:textId="77777777" w:rsidTr="004167DE">
        <w:tc>
          <w:tcPr>
            <w:tcW w:w="2014" w:type="dxa"/>
          </w:tcPr>
          <w:p w14:paraId="713570AD" w14:textId="77777777"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p>
          <w:p w14:paraId="51BFEC9C" w14:textId="40E7C7F4"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p>
        </w:tc>
        <w:tc>
          <w:tcPr>
            <w:tcW w:w="1100" w:type="dxa"/>
          </w:tcPr>
          <w:p w14:paraId="3B29DD7C" w14:textId="77777777" w:rsidR="003849D5" w:rsidRPr="001D2298" w:rsidRDefault="003849D5"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5104E970" w14:textId="0BEDC1A0" w:rsidR="003849D5" w:rsidRPr="001D2298" w:rsidRDefault="003849D5"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1.1.9</w:t>
            </w:r>
          </w:p>
        </w:tc>
        <w:tc>
          <w:tcPr>
            <w:tcW w:w="5948" w:type="dxa"/>
          </w:tcPr>
          <w:p w14:paraId="554143D7" w14:textId="77777777" w:rsidR="00345245" w:rsidRPr="001D2298" w:rsidRDefault="00345245"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2A37E9B5" w14:textId="4D085F6A" w:rsidR="00345245" w:rsidRPr="001D2298" w:rsidRDefault="00345245"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Pod-článek 1.1.9 se nahrazuje novým zněním:</w:t>
            </w:r>
          </w:p>
          <w:p w14:paraId="4AE4EBA5" w14:textId="3E0D92D4" w:rsidR="003849D5" w:rsidRPr="001D2298" w:rsidRDefault="00345245"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w:t>
            </w:r>
            <w:r w:rsidRPr="001D2298">
              <w:rPr>
                <w:rFonts w:eastAsia="Carlito" w:cs="Carlito"/>
                <w:b/>
                <w:bCs/>
                <w:kern w:val="0"/>
                <w:sz w:val="20"/>
                <w:szCs w:val="20"/>
                <w:lang w:val="cs-CZ"/>
                <w14:ligatures w14:val="none"/>
              </w:rPr>
              <w:t>Země</w:t>
            </w:r>
            <w:r w:rsidRPr="001D2298">
              <w:rPr>
                <w:rFonts w:eastAsia="Carlito" w:cs="Carlito"/>
                <w:kern w:val="0"/>
                <w:sz w:val="20"/>
                <w:szCs w:val="20"/>
                <w:lang w:val="cs-CZ"/>
                <w14:ligatures w14:val="none"/>
              </w:rPr>
              <w:t>“ je Česká republika.“</w:t>
            </w:r>
          </w:p>
        </w:tc>
      </w:tr>
      <w:tr w:rsidR="003849D5" w14:paraId="7D364824" w14:textId="77777777" w:rsidTr="004167DE">
        <w:tc>
          <w:tcPr>
            <w:tcW w:w="2014" w:type="dxa"/>
          </w:tcPr>
          <w:p w14:paraId="22F510DA" w14:textId="77777777"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p>
          <w:p w14:paraId="0963C494" w14:textId="2A308899"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 xml:space="preserve">1.4 </w:t>
            </w:r>
          </w:p>
          <w:p w14:paraId="3273D696" w14:textId="6C335C2B"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Právo a jazyk</w:t>
            </w:r>
          </w:p>
        </w:tc>
        <w:tc>
          <w:tcPr>
            <w:tcW w:w="1100" w:type="dxa"/>
          </w:tcPr>
          <w:p w14:paraId="2425A9C5" w14:textId="77777777" w:rsidR="003849D5" w:rsidRPr="001D2298" w:rsidRDefault="003849D5"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09030631" w14:textId="77777777" w:rsidR="003849D5" w:rsidRPr="001D2298" w:rsidRDefault="003849D5"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5BBD6583" w14:textId="53EEBE2F" w:rsidR="003849D5" w:rsidRPr="001D2298" w:rsidRDefault="003849D5"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1.4.1</w:t>
            </w:r>
          </w:p>
        </w:tc>
        <w:tc>
          <w:tcPr>
            <w:tcW w:w="5948" w:type="dxa"/>
          </w:tcPr>
          <w:p w14:paraId="55206DA7" w14:textId="77777777" w:rsidR="00C40009"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31A3DB4E" w14:textId="77777777" w:rsidR="00C40009"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5B0A0C85" w14:textId="581B7D54" w:rsidR="00C40009"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Pod-čl. 1.4.1 se nahrazuje novým zněním:</w:t>
            </w:r>
          </w:p>
          <w:p w14:paraId="572139F1" w14:textId="77777777" w:rsidR="003849D5"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„Smlouva se řídí právem Země.“</w:t>
            </w:r>
          </w:p>
          <w:p w14:paraId="20FBF6C3" w14:textId="2B8F214F" w:rsidR="0082007D" w:rsidRPr="001D2298" w:rsidRDefault="0082007D" w:rsidP="001D2298">
            <w:pPr>
              <w:widowControl w:val="0"/>
              <w:autoSpaceDE w:val="0"/>
              <w:autoSpaceDN w:val="0"/>
              <w:spacing w:line="276" w:lineRule="auto"/>
              <w:jc w:val="both"/>
              <w:outlineLvl w:val="1"/>
              <w:rPr>
                <w:rFonts w:eastAsia="Carlito" w:cs="Carlito"/>
                <w:kern w:val="0"/>
                <w:sz w:val="20"/>
                <w:szCs w:val="20"/>
                <w:lang w:val="cs-CZ"/>
                <w14:ligatures w14:val="none"/>
              </w:rPr>
            </w:pPr>
          </w:p>
        </w:tc>
      </w:tr>
      <w:tr w:rsidR="000C26F5" w14:paraId="0DAC52B7" w14:textId="77777777" w:rsidTr="004167DE">
        <w:tc>
          <w:tcPr>
            <w:tcW w:w="2014" w:type="dxa"/>
          </w:tcPr>
          <w:p w14:paraId="736624A7" w14:textId="77777777" w:rsidR="000C26F5" w:rsidRPr="003849D5" w:rsidRDefault="000C26F5" w:rsidP="003849D5">
            <w:pPr>
              <w:widowControl w:val="0"/>
              <w:autoSpaceDE w:val="0"/>
              <w:autoSpaceDN w:val="0"/>
              <w:spacing w:line="276" w:lineRule="auto"/>
              <w:outlineLvl w:val="1"/>
              <w:rPr>
                <w:rFonts w:eastAsia="Carlito" w:cs="Carlito"/>
                <w:b/>
                <w:bCs/>
                <w:kern w:val="0"/>
                <w:sz w:val="20"/>
                <w:szCs w:val="20"/>
                <w:lang w:val="cs-CZ"/>
                <w14:ligatures w14:val="none"/>
              </w:rPr>
            </w:pPr>
          </w:p>
        </w:tc>
        <w:tc>
          <w:tcPr>
            <w:tcW w:w="1100" w:type="dxa"/>
          </w:tcPr>
          <w:p w14:paraId="30991F11" w14:textId="300E7549" w:rsidR="000C26F5" w:rsidRPr="001D2298" w:rsidRDefault="000C26F5"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1.4.3</w:t>
            </w:r>
          </w:p>
        </w:tc>
        <w:tc>
          <w:tcPr>
            <w:tcW w:w="5948" w:type="dxa"/>
          </w:tcPr>
          <w:p w14:paraId="0AA8C8EB" w14:textId="77777777" w:rsidR="00C40009"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Pod-čl. 1.4.3 se nahrazuje novým zněním:</w:t>
            </w:r>
          </w:p>
          <w:p w14:paraId="7D49A783" w14:textId="0830A821" w:rsidR="000C26F5"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„Jazykem veškerých komunikačních prostředků je čeština.“</w:t>
            </w:r>
          </w:p>
        </w:tc>
      </w:tr>
      <w:tr w:rsidR="003849D5" w14:paraId="5F6CC12C" w14:textId="77777777" w:rsidTr="004167DE">
        <w:tc>
          <w:tcPr>
            <w:tcW w:w="2014" w:type="dxa"/>
          </w:tcPr>
          <w:p w14:paraId="34F01A92" w14:textId="77777777"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 xml:space="preserve">1.6 </w:t>
            </w:r>
          </w:p>
          <w:p w14:paraId="267A7ADA" w14:textId="4296F98B"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r w:rsidRPr="003849D5">
              <w:rPr>
                <w:rFonts w:eastAsia="Carlito" w:cs="Carlito"/>
                <w:b/>
                <w:bCs/>
                <w:kern w:val="0"/>
                <w:sz w:val="20"/>
                <w:szCs w:val="20"/>
                <w:lang w:val="cs-CZ"/>
                <w14:ligatures w14:val="none"/>
              </w:rPr>
              <w:t>Postoupení subdodávky</w:t>
            </w:r>
          </w:p>
        </w:tc>
        <w:tc>
          <w:tcPr>
            <w:tcW w:w="1100" w:type="dxa"/>
          </w:tcPr>
          <w:p w14:paraId="3D7C4C4C" w14:textId="77777777" w:rsidR="007C4416" w:rsidRDefault="007C4416"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26AECD17" w14:textId="63793F3F" w:rsidR="003849D5" w:rsidRPr="001D2298" w:rsidRDefault="00C40009"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1.6.3</w:t>
            </w:r>
          </w:p>
        </w:tc>
        <w:tc>
          <w:tcPr>
            <w:tcW w:w="5948" w:type="dxa"/>
          </w:tcPr>
          <w:p w14:paraId="4A15894E" w14:textId="77777777" w:rsidR="007C4416" w:rsidRDefault="007C4416" w:rsidP="001D2298">
            <w:pPr>
              <w:widowControl w:val="0"/>
              <w:autoSpaceDE w:val="0"/>
              <w:autoSpaceDN w:val="0"/>
              <w:spacing w:line="276" w:lineRule="auto"/>
              <w:jc w:val="both"/>
              <w:outlineLvl w:val="1"/>
              <w:rPr>
                <w:rFonts w:eastAsia="Carlito" w:cs="Carlito"/>
                <w:kern w:val="0"/>
                <w:sz w:val="20"/>
                <w:szCs w:val="20"/>
                <w:lang w:val="cs-CZ"/>
                <w14:ligatures w14:val="none"/>
              </w:rPr>
            </w:pPr>
          </w:p>
          <w:p w14:paraId="33E5FF6A" w14:textId="6487D57A" w:rsidR="00E813D4" w:rsidRPr="001D2298" w:rsidRDefault="00E813D4"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Pod-článek 1.6.3 se nahrazuje novým zněním:</w:t>
            </w:r>
          </w:p>
          <w:p w14:paraId="3BF31960" w14:textId="5D253360" w:rsidR="003849D5" w:rsidRDefault="00E813D4"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„Konzultant nesmí zadat subdodávku na výkon všech Služeb nebo jejich částí bez písemného souhlasu Objednatele. Souhlas Objednatele není požadován tehdy, jde-li o zapojení subdodavatele uvedeného v</w:t>
            </w:r>
            <w:r w:rsidR="007250FA">
              <w:rPr>
                <w:rFonts w:eastAsia="Carlito" w:cs="Carlito"/>
                <w:kern w:val="0"/>
                <w:sz w:val="20"/>
                <w:szCs w:val="20"/>
                <w:lang w:val="cs-CZ"/>
                <w14:ligatures w14:val="none"/>
              </w:rPr>
              <w:t> nabídce Konzultanta</w:t>
            </w:r>
            <w:r w:rsidRPr="001D2298">
              <w:rPr>
                <w:rFonts w:eastAsia="Carlito" w:cs="Carlito"/>
                <w:kern w:val="0"/>
                <w:sz w:val="20"/>
                <w:szCs w:val="20"/>
                <w:lang w:val="cs-CZ"/>
                <w14:ligatures w14:val="none"/>
              </w:rPr>
              <w:t xml:space="preserve"> (</w:t>
            </w:r>
            <w:r w:rsidR="007250FA">
              <w:rPr>
                <w:rFonts w:eastAsia="Carlito" w:cs="Carlito"/>
                <w:kern w:val="0"/>
                <w:sz w:val="20"/>
                <w:szCs w:val="20"/>
                <w:lang w:val="cs-CZ"/>
                <w14:ligatures w14:val="none"/>
              </w:rPr>
              <w:t>s</w:t>
            </w:r>
            <w:r w:rsidRPr="001D2298">
              <w:rPr>
                <w:rFonts w:eastAsia="Carlito" w:cs="Carlito"/>
                <w:kern w:val="0"/>
                <w:sz w:val="20"/>
                <w:szCs w:val="20"/>
                <w:lang w:val="cs-CZ"/>
                <w14:ligatures w14:val="none"/>
              </w:rPr>
              <w:t>eznam poddodavatelů), která tvoří součást Smlouvy.“</w:t>
            </w:r>
          </w:p>
          <w:p w14:paraId="43C7B4B8" w14:textId="19845383" w:rsidR="0082007D" w:rsidRPr="001D2298" w:rsidRDefault="0082007D" w:rsidP="001D2298">
            <w:pPr>
              <w:widowControl w:val="0"/>
              <w:autoSpaceDE w:val="0"/>
              <w:autoSpaceDN w:val="0"/>
              <w:spacing w:line="276" w:lineRule="auto"/>
              <w:jc w:val="both"/>
              <w:outlineLvl w:val="1"/>
              <w:rPr>
                <w:rFonts w:eastAsia="Carlito" w:cs="Carlito"/>
                <w:kern w:val="0"/>
                <w:sz w:val="20"/>
                <w:szCs w:val="20"/>
                <w:lang w:val="cs-CZ"/>
                <w14:ligatures w14:val="none"/>
              </w:rPr>
            </w:pPr>
          </w:p>
        </w:tc>
      </w:tr>
      <w:tr w:rsidR="003849D5" w14:paraId="3FDE2D0C" w14:textId="77777777" w:rsidTr="004167DE">
        <w:tc>
          <w:tcPr>
            <w:tcW w:w="2014" w:type="dxa"/>
          </w:tcPr>
          <w:p w14:paraId="6A3B9604" w14:textId="77777777"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p>
        </w:tc>
        <w:tc>
          <w:tcPr>
            <w:tcW w:w="1100" w:type="dxa"/>
          </w:tcPr>
          <w:p w14:paraId="01B49214" w14:textId="0F263480" w:rsidR="003849D5" w:rsidRPr="001D2298" w:rsidRDefault="00E813D4"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1.6.4</w:t>
            </w:r>
          </w:p>
        </w:tc>
        <w:tc>
          <w:tcPr>
            <w:tcW w:w="5948" w:type="dxa"/>
          </w:tcPr>
          <w:p w14:paraId="0DCE876B" w14:textId="77777777" w:rsidR="001D2298" w:rsidRPr="001D2298" w:rsidRDefault="001D2298"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Pod-článek 1.6.4 se nahrazuje novým zněním:</w:t>
            </w:r>
          </w:p>
          <w:p w14:paraId="0AF6F9EA" w14:textId="762F8B3E" w:rsidR="003849D5" w:rsidRPr="001D2298" w:rsidRDefault="001D2298" w:rsidP="001D2298">
            <w:pPr>
              <w:widowControl w:val="0"/>
              <w:autoSpaceDE w:val="0"/>
              <w:autoSpaceDN w:val="0"/>
              <w:spacing w:line="276" w:lineRule="auto"/>
              <w:jc w:val="both"/>
              <w:outlineLvl w:val="1"/>
              <w:rPr>
                <w:rFonts w:eastAsia="Carlito" w:cs="Carlito"/>
                <w:kern w:val="0"/>
                <w:sz w:val="20"/>
                <w:szCs w:val="20"/>
                <w:lang w:val="cs-CZ"/>
                <w14:ligatures w14:val="none"/>
              </w:rPr>
            </w:pPr>
            <w:r w:rsidRPr="001D2298">
              <w:rPr>
                <w:rFonts w:eastAsia="Carlito" w:cs="Carlito"/>
                <w:kern w:val="0"/>
                <w:sz w:val="20"/>
                <w:szCs w:val="20"/>
                <w:lang w:val="cs-CZ"/>
                <w14:ligatures w14:val="none"/>
              </w:rPr>
              <w:t xml:space="preserve">„Využití subdodavatele k jakékoli subdodávce nezbavuje </w:t>
            </w:r>
            <w:r w:rsidR="0082007D" w:rsidRPr="001D2298">
              <w:rPr>
                <w:rFonts w:eastAsia="Carlito" w:cs="Carlito"/>
                <w:kern w:val="0"/>
                <w:sz w:val="20"/>
                <w:szCs w:val="20"/>
                <w:lang w:val="cs-CZ"/>
                <w14:ligatures w14:val="none"/>
              </w:rPr>
              <w:t>Konzultanta jakékoli</w:t>
            </w:r>
            <w:r w:rsidRPr="001D2298">
              <w:rPr>
                <w:rFonts w:eastAsia="Carlito" w:cs="Carlito"/>
                <w:kern w:val="0"/>
                <w:sz w:val="20"/>
                <w:szCs w:val="20"/>
                <w:lang w:val="cs-CZ"/>
                <w14:ligatures w14:val="none"/>
              </w:rPr>
              <w:t xml:space="preserve"> z jeho povinností ze Smlouvy. Konzultant je zavázaný a odpovědný Objednateli z jakéhokoli jednání, opomenutí nebo porušení povinností ze strany sub-konzultanta tak, jako kdyby šlo o jednání, opomenutí nebo porušení smluvních povinností Konzultanta.“</w:t>
            </w:r>
          </w:p>
        </w:tc>
      </w:tr>
      <w:tr w:rsidR="003849D5" w14:paraId="4025395D" w14:textId="77777777" w:rsidTr="004167DE">
        <w:tc>
          <w:tcPr>
            <w:tcW w:w="2014" w:type="dxa"/>
          </w:tcPr>
          <w:p w14:paraId="027C723F" w14:textId="77777777" w:rsidR="003849D5" w:rsidRDefault="001D2298" w:rsidP="003849D5">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1.7</w:t>
            </w:r>
          </w:p>
          <w:p w14:paraId="4972F130" w14:textId="7D098EC0" w:rsidR="001D2298" w:rsidRPr="003849D5" w:rsidRDefault="001D2298" w:rsidP="003849D5">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Duševní vlastnictví</w:t>
            </w:r>
          </w:p>
        </w:tc>
        <w:tc>
          <w:tcPr>
            <w:tcW w:w="1100" w:type="dxa"/>
          </w:tcPr>
          <w:p w14:paraId="16BDEDA3" w14:textId="77777777" w:rsidR="00DA7721" w:rsidRDefault="00DA7721" w:rsidP="00DA7721">
            <w:pPr>
              <w:widowControl w:val="0"/>
              <w:autoSpaceDE w:val="0"/>
              <w:autoSpaceDN w:val="0"/>
              <w:spacing w:line="276" w:lineRule="auto"/>
              <w:jc w:val="both"/>
              <w:outlineLvl w:val="1"/>
              <w:rPr>
                <w:rFonts w:eastAsia="Carlito" w:cs="Carlito"/>
                <w:kern w:val="0"/>
                <w:sz w:val="20"/>
                <w:szCs w:val="20"/>
                <w:lang w:val="cs-CZ"/>
                <w14:ligatures w14:val="none"/>
              </w:rPr>
            </w:pPr>
          </w:p>
          <w:p w14:paraId="54955253" w14:textId="5CD5F251" w:rsidR="003849D5" w:rsidRPr="00DA7721" w:rsidRDefault="001D2298"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t>1.7.1</w:t>
            </w:r>
          </w:p>
        </w:tc>
        <w:tc>
          <w:tcPr>
            <w:tcW w:w="5948" w:type="dxa"/>
          </w:tcPr>
          <w:p w14:paraId="790F8549" w14:textId="77777777" w:rsidR="007C4416" w:rsidRDefault="007C4416" w:rsidP="00DA7721">
            <w:pPr>
              <w:widowControl w:val="0"/>
              <w:autoSpaceDE w:val="0"/>
              <w:autoSpaceDN w:val="0"/>
              <w:spacing w:line="276" w:lineRule="auto"/>
              <w:jc w:val="both"/>
              <w:outlineLvl w:val="1"/>
              <w:rPr>
                <w:rFonts w:eastAsia="Carlito" w:cs="Carlito"/>
                <w:kern w:val="0"/>
                <w:sz w:val="20"/>
                <w:szCs w:val="20"/>
                <w:lang w:val="cs-CZ"/>
                <w14:ligatures w14:val="none"/>
              </w:rPr>
            </w:pPr>
          </w:p>
          <w:p w14:paraId="542A2844" w14:textId="3016E302" w:rsidR="00405D8E" w:rsidRPr="00DA7721" w:rsidRDefault="00405D8E"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t>Pod-článek 1.7.1 se nahrazuje novým zněním:</w:t>
            </w:r>
          </w:p>
          <w:p w14:paraId="2EF885CB" w14:textId="77777777" w:rsidR="003849D5" w:rsidRDefault="00405D8E"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t>„Veškeré Duševní vlastnictví vytvořené Konzultantem při výkonu Služeb (Následné duševní vlastnictví) a držené na jakémkoli médiu, ať elektronicky nebo jinak, se stává majetkem Konzultanta. Konzultant je povinen poskytnout Objednateli bezplatnou a místně a časově neomezenou licenci k užívání a rozmnožování Následného duševního vlastnictví k jakémukoli účelu vztahujícímu se k Projektu.“</w:t>
            </w:r>
          </w:p>
          <w:p w14:paraId="599B9162" w14:textId="725645C9" w:rsidR="0082007D" w:rsidRPr="00DA7721" w:rsidRDefault="0082007D" w:rsidP="00DA7721">
            <w:pPr>
              <w:widowControl w:val="0"/>
              <w:autoSpaceDE w:val="0"/>
              <w:autoSpaceDN w:val="0"/>
              <w:spacing w:line="276" w:lineRule="auto"/>
              <w:jc w:val="both"/>
              <w:outlineLvl w:val="1"/>
              <w:rPr>
                <w:rFonts w:eastAsia="Carlito" w:cs="Carlito"/>
                <w:kern w:val="0"/>
                <w:sz w:val="20"/>
                <w:szCs w:val="20"/>
                <w:lang w:val="cs-CZ"/>
                <w14:ligatures w14:val="none"/>
              </w:rPr>
            </w:pPr>
          </w:p>
        </w:tc>
      </w:tr>
      <w:tr w:rsidR="003849D5" w14:paraId="5532CBB7" w14:textId="77777777" w:rsidTr="004167DE">
        <w:tc>
          <w:tcPr>
            <w:tcW w:w="2014" w:type="dxa"/>
          </w:tcPr>
          <w:p w14:paraId="6F1679AD" w14:textId="77777777" w:rsidR="003849D5" w:rsidRPr="003849D5" w:rsidRDefault="003849D5" w:rsidP="003849D5">
            <w:pPr>
              <w:widowControl w:val="0"/>
              <w:autoSpaceDE w:val="0"/>
              <w:autoSpaceDN w:val="0"/>
              <w:spacing w:line="276" w:lineRule="auto"/>
              <w:outlineLvl w:val="1"/>
              <w:rPr>
                <w:rFonts w:eastAsia="Carlito" w:cs="Carlito"/>
                <w:b/>
                <w:bCs/>
                <w:kern w:val="0"/>
                <w:sz w:val="20"/>
                <w:szCs w:val="20"/>
                <w:lang w:val="cs-CZ"/>
                <w14:ligatures w14:val="none"/>
              </w:rPr>
            </w:pPr>
          </w:p>
        </w:tc>
        <w:tc>
          <w:tcPr>
            <w:tcW w:w="1100" w:type="dxa"/>
          </w:tcPr>
          <w:p w14:paraId="51F02E58" w14:textId="25ECE4DB" w:rsidR="003849D5" w:rsidRPr="00DA7721" w:rsidRDefault="00405D8E"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t>1.7.2</w:t>
            </w:r>
          </w:p>
        </w:tc>
        <w:tc>
          <w:tcPr>
            <w:tcW w:w="5948" w:type="dxa"/>
          </w:tcPr>
          <w:p w14:paraId="22E50A97" w14:textId="77777777" w:rsidR="00DA7721" w:rsidRPr="00DA7721" w:rsidRDefault="00DA7721"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t>Pod-článek 1.7.2 se nahrazuje novým zněním:</w:t>
            </w:r>
          </w:p>
          <w:p w14:paraId="1CABB3BB" w14:textId="77777777" w:rsidR="003849D5" w:rsidRDefault="00DA7721" w:rsidP="00DA7721">
            <w:pPr>
              <w:widowControl w:val="0"/>
              <w:autoSpaceDE w:val="0"/>
              <w:autoSpaceDN w:val="0"/>
              <w:spacing w:line="276" w:lineRule="auto"/>
              <w:jc w:val="both"/>
              <w:outlineLvl w:val="1"/>
              <w:rPr>
                <w:rFonts w:eastAsia="Carlito" w:cs="Carlito"/>
                <w:kern w:val="0"/>
                <w:sz w:val="20"/>
                <w:szCs w:val="20"/>
                <w:lang w:val="cs-CZ"/>
                <w14:ligatures w14:val="none"/>
              </w:rPr>
            </w:pPr>
            <w:r w:rsidRPr="00DA7721">
              <w:rPr>
                <w:rFonts w:eastAsia="Carlito" w:cs="Carlito"/>
                <w:kern w:val="0"/>
                <w:sz w:val="20"/>
                <w:szCs w:val="20"/>
                <w:lang w:val="cs-CZ"/>
                <w14:ligatures w14:val="none"/>
              </w:rPr>
              <w:lastRenderedPageBreak/>
              <w:t>„Veškeré Původní duševní vlastnictví zůstává ve vlastnictví původního držitele. Konzultant tímto uděluje, respektive souhlasí s tím, že udělí Objednateli neomezenou bezplatnou licenci k užívání a rozmnožování Původního duševního vlastnictví Konzultanta v takovém přiměřeném rozsahu, který umožní Objednateli užívání Služeb nebo Projektu. Objednatel tímto uděluje Konzultantovi bezplatnou licenci k užívání a rozmnožování Původního duševního vlastnictví Objednatele v takovém přiměřeném rozsahu, který umožní Konzultantovi poskytování Služeb.“</w:t>
            </w:r>
            <w:r w:rsidR="007250FA">
              <w:rPr>
                <w:rFonts w:eastAsia="Carlito" w:cs="Carlito"/>
                <w:kern w:val="0"/>
                <w:sz w:val="20"/>
                <w:szCs w:val="20"/>
                <w:lang w:val="cs-CZ"/>
                <w14:ligatures w14:val="none"/>
              </w:rPr>
              <w:t>¨</w:t>
            </w:r>
          </w:p>
          <w:p w14:paraId="4C46DA55" w14:textId="1BA49F13" w:rsidR="007250FA" w:rsidRPr="00DA7721" w:rsidRDefault="007250FA" w:rsidP="00DA7721">
            <w:pPr>
              <w:widowControl w:val="0"/>
              <w:autoSpaceDE w:val="0"/>
              <w:autoSpaceDN w:val="0"/>
              <w:spacing w:line="276" w:lineRule="auto"/>
              <w:jc w:val="both"/>
              <w:outlineLvl w:val="1"/>
              <w:rPr>
                <w:rFonts w:eastAsia="Carlito" w:cs="Carlito"/>
                <w:kern w:val="0"/>
                <w:sz w:val="20"/>
                <w:szCs w:val="20"/>
                <w:lang w:val="cs-CZ"/>
                <w14:ligatures w14:val="none"/>
              </w:rPr>
            </w:pPr>
          </w:p>
        </w:tc>
      </w:tr>
      <w:tr w:rsidR="003849D5" w14:paraId="408F6F4E" w14:textId="77777777" w:rsidTr="004167DE">
        <w:tc>
          <w:tcPr>
            <w:tcW w:w="2014" w:type="dxa"/>
          </w:tcPr>
          <w:p w14:paraId="3403A598" w14:textId="77777777" w:rsidR="004167DE" w:rsidRDefault="004167DE" w:rsidP="003849D5">
            <w:pPr>
              <w:widowControl w:val="0"/>
              <w:autoSpaceDE w:val="0"/>
              <w:autoSpaceDN w:val="0"/>
              <w:spacing w:line="276" w:lineRule="auto"/>
              <w:outlineLvl w:val="1"/>
              <w:rPr>
                <w:rFonts w:eastAsia="Carlito" w:cs="Carlito"/>
                <w:b/>
                <w:bCs/>
                <w:kern w:val="0"/>
                <w:sz w:val="20"/>
                <w:szCs w:val="20"/>
                <w:lang w:val="cs-CZ"/>
                <w14:ligatures w14:val="none"/>
              </w:rPr>
            </w:pPr>
          </w:p>
          <w:p w14:paraId="1637BE23" w14:textId="77777777" w:rsidR="003304F0" w:rsidRDefault="003304F0" w:rsidP="003849D5">
            <w:pPr>
              <w:widowControl w:val="0"/>
              <w:autoSpaceDE w:val="0"/>
              <w:autoSpaceDN w:val="0"/>
              <w:spacing w:line="276" w:lineRule="auto"/>
              <w:outlineLvl w:val="1"/>
              <w:rPr>
                <w:rFonts w:eastAsia="Carlito" w:cs="Carlito"/>
                <w:b/>
                <w:bCs/>
                <w:kern w:val="0"/>
                <w:sz w:val="20"/>
                <w:szCs w:val="20"/>
                <w:lang w:val="cs-CZ"/>
                <w14:ligatures w14:val="none"/>
              </w:rPr>
            </w:pPr>
          </w:p>
          <w:p w14:paraId="5C7EEF05" w14:textId="202067B8" w:rsidR="007C4416" w:rsidRDefault="007C4416" w:rsidP="003849D5">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 xml:space="preserve">1.12 </w:t>
            </w:r>
          </w:p>
          <w:p w14:paraId="18BE0758" w14:textId="772834CF" w:rsidR="003849D5" w:rsidRPr="003849D5" w:rsidRDefault="007C4416" w:rsidP="003849D5">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Dodatky ke smlouvě</w:t>
            </w:r>
          </w:p>
        </w:tc>
        <w:tc>
          <w:tcPr>
            <w:tcW w:w="1100" w:type="dxa"/>
          </w:tcPr>
          <w:p w14:paraId="5A021D88" w14:textId="5ADAEC35" w:rsidR="00CE577D" w:rsidRDefault="007250FA" w:rsidP="003849D5">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1.7.5</w:t>
            </w:r>
          </w:p>
          <w:p w14:paraId="60AE7C7C" w14:textId="77777777" w:rsidR="004167DE" w:rsidRDefault="004167DE" w:rsidP="003849D5">
            <w:pPr>
              <w:widowControl w:val="0"/>
              <w:autoSpaceDE w:val="0"/>
              <w:autoSpaceDN w:val="0"/>
              <w:spacing w:line="276" w:lineRule="auto"/>
              <w:outlineLvl w:val="1"/>
              <w:rPr>
                <w:rFonts w:eastAsia="Carlito" w:cs="Carlito"/>
                <w:kern w:val="0"/>
                <w:sz w:val="20"/>
                <w:szCs w:val="20"/>
                <w:lang w:val="cs-CZ"/>
                <w14:ligatures w14:val="none"/>
              </w:rPr>
            </w:pPr>
          </w:p>
          <w:p w14:paraId="74AF0B8F" w14:textId="77777777" w:rsidR="003304F0" w:rsidRDefault="003304F0" w:rsidP="003849D5">
            <w:pPr>
              <w:widowControl w:val="0"/>
              <w:autoSpaceDE w:val="0"/>
              <w:autoSpaceDN w:val="0"/>
              <w:spacing w:line="276" w:lineRule="auto"/>
              <w:outlineLvl w:val="1"/>
              <w:rPr>
                <w:rFonts w:eastAsia="Carlito" w:cs="Carlito"/>
                <w:kern w:val="0"/>
                <w:sz w:val="20"/>
                <w:szCs w:val="20"/>
                <w:lang w:val="cs-CZ"/>
                <w14:ligatures w14:val="none"/>
              </w:rPr>
            </w:pPr>
          </w:p>
          <w:p w14:paraId="7C9325B3" w14:textId="7385F258" w:rsidR="003849D5" w:rsidRPr="00CE577D" w:rsidRDefault="007C4416" w:rsidP="003849D5">
            <w:pPr>
              <w:widowControl w:val="0"/>
              <w:autoSpaceDE w:val="0"/>
              <w:autoSpaceDN w:val="0"/>
              <w:spacing w:line="276" w:lineRule="auto"/>
              <w:outlineLvl w:val="1"/>
              <w:rPr>
                <w:rFonts w:eastAsia="Carlito" w:cs="Carlito"/>
                <w:kern w:val="0"/>
                <w:sz w:val="20"/>
                <w:szCs w:val="20"/>
                <w:lang w:val="cs-CZ"/>
                <w14:ligatures w14:val="none"/>
              </w:rPr>
            </w:pPr>
            <w:r w:rsidRPr="00CE577D">
              <w:rPr>
                <w:rFonts w:eastAsia="Carlito" w:cs="Carlito"/>
                <w:kern w:val="0"/>
                <w:sz w:val="20"/>
                <w:szCs w:val="20"/>
                <w:lang w:val="cs-CZ"/>
                <w14:ligatures w14:val="none"/>
              </w:rPr>
              <w:t>1.12.1</w:t>
            </w:r>
          </w:p>
        </w:tc>
        <w:tc>
          <w:tcPr>
            <w:tcW w:w="5948" w:type="dxa"/>
          </w:tcPr>
          <w:p w14:paraId="45E7D4EF" w14:textId="2E5F9DD6" w:rsidR="00CE577D" w:rsidRDefault="007250FA" w:rsidP="00CE577D">
            <w:pPr>
              <w:widowControl w:val="0"/>
              <w:autoSpaceDE w:val="0"/>
              <w:autoSpaceDN w:val="0"/>
              <w:spacing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Pod-článek 1.7.5 se ruší bez náhrady.</w:t>
            </w:r>
          </w:p>
          <w:p w14:paraId="6283F994" w14:textId="77777777" w:rsidR="004167DE" w:rsidRDefault="004167DE" w:rsidP="00CE577D">
            <w:pPr>
              <w:widowControl w:val="0"/>
              <w:autoSpaceDE w:val="0"/>
              <w:autoSpaceDN w:val="0"/>
              <w:spacing w:line="276" w:lineRule="auto"/>
              <w:jc w:val="both"/>
              <w:outlineLvl w:val="1"/>
              <w:rPr>
                <w:rFonts w:eastAsia="Carlito" w:cs="Carlito"/>
                <w:kern w:val="0"/>
                <w:sz w:val="20"/>
                <w:szCs w:val="20"/>
                <w:lang w:val="cs-CZ"/>
                <w14:ligatures w14:val="none"/>
              </w:rPr>
            </w:pPr>
          </w:p>
          <w:p w14:paraId="1CD3ECD2" w14:textId="77777777" w:rsidR="003304F0" w:rsidRDefault="003304F0" w:rsidP="00CE577D">
            <w:pPr>
              <w:widowControl w:val="0"/>
              <w:autoSpaceDE w:val="0"/>
              <w:autoSpaceDN w:val="0"/>
              <w:spacing w:line="276" w:lineRule="auto"/>
              <w:jc w:val="both"/>
              <w:outlineLvl w:val="1"/>
              <w:rPr>
                <w:rFonts w:eastAsia="Carlito" w:cs="Carlito"/>
                <w:kern w:val="0"/>
                <w:sz w:val="20"/>
                <w:szCs w:val="20"/>
                <w:lang w:val="cs-CZ"/>
                <w14:ligatures w14:val="none"/>
              </w:rPr>
            </w:pPr>
          </w:p>
          <w:p w14:paraId="72835F45" w14:textId="7A5B54DF" w:rsidR="00CE577D" w:rsidRPr="00CE577D" w:rsidRDefault="00CE577D" w:rsidP="00CE577D">
            <w:pPr>
              <w:widowControl w:val="0"/>
              <w:autoSpaceDE w:val="0"/>
              <w:autoSpaceDN w:val="0"/>
              <w:spacing w:line="276" w:lineRule="auto"/>
              <w:jc w:val="both"/>
              <w:outlineLvl w:val="1"/>
              <w:rPr>
                <w:rFonts w:eastAsia="Carlito" w:cs="Carlito"/>
                <w:kern w:val="0"/>
                <w:sz w:val="20"/>
                <w:szCs w:val="20"/>
                <w:lang w:val="cs-CZ"/>
                <w14:ligatures w14:val="none"/>
              </w:rPr>
            </w:pPr>
            <w:r w:rsidRPr="00CE577D">
              <w:rPr>
                <w:rFonts w:eastAsia="Carlito" w:cs="Carlito"/>
                <w:kern w:val="0"/>
                <w:sz w:val="20"/>
                <w:szCs w:val="20"/>
                <w:lang w:val="cs-CZ"/>
                <w14:ligatures w14:val="none"/>
              </w:rPr>
              <w:t>Pod-článek 1.11.2 se nahrazuje novým zněním:</w:t>
            </w:r>
          </w:p>
          <w:p w14:paraId="34EAC524" w14:textId="77777777" w:rsidR="00CE577D" w:rsidRPr="00CE577D" w:rsidRDefault="00CE577D" w:rsidP="00CE577D">
            <w:pPr>
              <w:widowControl w:val="0"/>
              <w:autoSpaceDE w:val="0"/>
              <w:autoSpaceDN w:val="0"/>
              <w:spacing w:line="276" w:lineRule="auto"/>
              <w:jc w:val="both"/>
              <w:outlineLvl w:val="1"/>
              <w:rPr>
                <w:rFonts w:eastAsia="Carlito" w:cs="Carlito"/>
                <w:kern w:val="0"/>
                <w:sz w:val="20"/>
                <w:szCs w:val="20"/>
                <w:lang w:val="cs-CZ"/>
                <w14:ligatures w14:val="none"/>
              </w:rPr>
            </w:pPr>
            <w:r w:rsidRPr="00CE577D">
              <w:rPr>
                <w:rFonts w:eastAsia="Carlito" w:cs="Carlito"/>
                <w:kern w:val="0"/>
                <w:sz w:val="20"/>
                <w:szCs w:val="20"/>
                <w:lang w:val="cs-CZ"/>
                <w14:ligatures w14:val="none"/>
              </w:rPr>
              <w:t xml:space="preserve">„Smlouva může být měněna pouze písemnou dohodou Stran ve </w:t>
            </w:r>
          </w:p>
          <w:p w14:paraId="4D2C88F8" w14:textId="2D99BF49" w:rsidR="003849D5" w:rsidRPr="00CE577D" w:rsidRDefault="00CE577D" w:rsidP="00CE577D">
            <w:pPr>
              <w:widowControl w:val="0"/>
              <w:autoSpaceDE w:val="0"/>
              <w:autoSpaceDN w:val="0"/>
              <w:spacing w:line="276" w:lineRule="auto"/>
              <w:jc w:val="both"/>
              <w:outlineLvl w:val="1"/>
              <w:rPr>
                <w:rFonts w:eastAsia="Carlito" w:cs="Carlito"/>
                <w:kern w:val="0"/>
                <w:sz w:val="20"/>
                <w:szCs w:val="20"/>
                <w:lang w:val="cs-CZ"/>
                <w14:ligatures w14:val="none"/>
              </w:rPr>
            </w:pPr>
            <w:r w:rsidRPr="00CE577D">
              <w:rPr>
                <w:rFonts w:eastAsia="Carlito" w:cs="Carlito"/>
                <w:kern w:val="0"/>
                <w:sz w:val="20"/>
                <w:szCs w:val="20"/>
                <w:lang w:val="cs-CZ"/>
                <w14:ligatures w14:val="none"/>
              </w:rPr>
              <w:t>formě vzestupně číslovaných dodatků.“</w:t>
            </w:r>
          </w:p>
        </w:tc>
      </w:tr>
      <w:tr w:rsidR="007250FA" w14:paraId="0ABC216A" w14:textId="77777777" w:rsidTr="004167DE">
        <w:tc>
          <w:tcPr>
            <w:tcW w:w="2014" w:type="dxa"/>
          </w:tcPr>
          <w:p w14:paraId="614ADAF2" w14:textId="77777777" w:rsidR="007250FA" w:rsidRDefault="007250FA" w:rsidP="003849D5">
            <w:pPr>
              <w:widowControl w:val="0"/>
              <w:autoSpaceDE w:val="0"/>
              <w:autoSpaceDN w:val="0"/>
              <w:spacing w:line="276" w:lineRule="auto"/>
              <w:outlineLvl w:val="1"/>
              <w:rPr>
                <w:rFonts w:eastAsia="Carlito" w:cs="Carlito"/>
                <w:b/>
                <w:bCs/>
                <w:kern w:val="0"/>
                <w:sz w:val="20"/>
                <w:szCs w:val="20"/>
                <w:lang w:val="cs-CZ"/>
                <w14:ligatures w14:val="none"/>
              </w:rPr>
            </w:pPr>
          </w:p>
        </w:tc>
        <w:tc>
          <w:tcPr>
            <w:tcW w:w="1100" w:type="dxa"/>
          </w:tcPr>
          <w:p w14:paraId="0FBE548D" w14:textId="77777777" w:rsidR="007250FA" w:rsidRDefault="007250FA" w:rsidP="003849D5">
            <w:pPr>
              <w:widowControl w:val="0"/>
              <w:autoSpaceDE w:val="0"/>
              <w:autoSpaceDN w:val="0"/>
              <w:spacing w:line="276" w:lineRule="auto"/>
              <w:outlineLvl w:val="1"/>
              <w:rPr>
                <w:rFonts w:eastAsia="Carlito" w:cs="Carlito"/>
                <w:kern w:val="0"/>
                <w:sz w:val="20"/>
                <w:szCs w:val="20"/>
                <w:lang w:val="cs-CZ"/>
                <w14:ligatures w14:val="none"/>
              </w:rPr>
            </w:pPr>
          </w:p>
        </w:tc>
        <w:tc>
          <w:tcPr>
            <w:tcW w:w="5948" w:type="dxa"/>
          </w:tcPr>
          <w:p w14:paraId="13BE6883" w14:textId="77777777" w:rsidR="007250FA" w:rsidRDefault="007250FA" w:rsidP="00CE577D">
            <w:pPr>
              <w:widowControl w:val="0"/>
              <w:autoSpaceDE w:val="0"/>
              <w:autoSpaceDN w:val="0"/>
              <w:spacing w:line="276" w:lineRule="auto"/>
              <w:jc w:val="both"/>
              <w:outlineLvl w:val="1"/>
              <w:rPr>
                <w:rFonts w:eastAsia="Carlito" w:cs="Carlito"/>
                <w:kern w:val="0"/>
                <w:sz w:val="20"/>
                <w:szCs w:val="20"/>
                <w:lang w:val="cs-CZ"/>
                <w14:ligatures w14:val="none"/>
              </w:rPr>
            </w:pPr>
          </w:p>
        </w:tc>
      </w:tr>
    </w:tbl>
    <w:p w14:paraId="54EEBCAF" w14:textId="77777777" w:rsidR="00A271BE" w:rsidRDefault="00A271BE" w:rsidP="00A271BE">
      <w:pPr>
        <w:widowControl w:val="0"/>
        <w:autoSpaceDE w:val="0"/>
        <w:autoSpaceDN w:val="0"/>
        <w:spacing w:after="0" w:line="240" w:lineRule="auto"/>
        <w:outlineLvl w:val="1"/>
        <w:rPr>
          <w:rFonts w:ascii="Carlito" w:eastAsia="Carlito" w:hAnsi="Carlito" w:cs="Carlito"/>
          <w:b/>
          <w:bCs/>
          <w:spacing w:val="1"/>
          <w:kern w:val="0"/>
          <w:sz w:val="28"/>
          <w:szCs w:val="28"/>
          <w:lang w:val="cs-CZ"/>
          <w14:ligatures w14:val="none"/>
        </w:rPr>
      </w:pPr>
    </w:p>
    <w:p w14:paraId="6374BF4B" w14:textId="77777777" w:rsidR="00F559C0" w:rsidRDefault="00F559C0" w:rsidP="00A271BE">
      <w:pPr>
        <w:widowControl w:val="0"/>
        <w:autoSpaceDE w:val="0"/>
        <w:autoSpaceDN w:val="0"/>
        <w:spacing w:after="0" w:line="240" w:lineRule="auto"/>
        <w:outlineLvl w:val="1"/>
        <w:rPr>
          <w:rFonts w:ascii="Carlito" w:eastAsia="Carlito" w:hAnsi="Carlito" w:cs="Carlito"/>
          <w:b/>
          <w:bCs/>
          <w:spacing w:val="1"/>
          <w:kern w:val="0"/>
          <w:sz w:val="28"/>
          <w:szCs w:val="28"/>
          <w:lang w:val="cs-CZ"/>
          <w14:ligatures w14:val="none"/>
        </w:rPr>
      </w:pPr>
    </w:p>
    <w:p w14:paraId="17314D8A" w14:textId="44BB6093" w:rsidR="00A271BE" w:rsidRDefault="00A271BE" w:rsidP="00A271BE">
      <w:pPr>
        <w:widowControl w:val="0"/>
        <w:autoSpaceDE w:val="0"/>
        <w:autoSpaceDN w:val="0"/>
        <w:spacing w:after="0" w:line="240" w:lineRule="auto"/>
        <w:outlineLvl w:val="1"/>
        <w:rPr>
          <w:rFonts w:ascii="Carlito" w:eastAsia="Carlito" w:hAnsi="Carlito" w:cs="Carlito"/>
          <w:b/>
          <w:bCs/>
          <w:spacing w:val="2"/>
          <w:kern w:val="0"/>
          <w:sz w:val="28"/>
          <w:szCs w:val="28"/>
          <w:lang w:val="cs-CZ"/>
          <w14:ligatures w14:val="none"/>
        </w:rPr>
      </w:pPr>
      <w:r w:rsidRPr="00A271BE">
        <w:rPr>
          <w:rFonts w:ascii="Carlito" w:eastAsia="Carlito" w:hAnsi="Carlito" w:cs="Carlito"/>
          <w:b/>
          <w:bCs/>
          <w:spacing w:val="1"/>
          <w:kern w:val="0"/>
          <w:sz w:val="28"/>
          <w:szCs w:val="28"/>
          <w:lang w:val="cs-CZ"/>
          <w14:ligatures w14:val="none"/>
        </w:rPr>
        <w:t>O</w:t>
      </w:r>
      <w:r w:rsidRPr="00A271BE">
        <w:rPr>
          <w:rFonts w:ascii="Carlito" w:eastAsia="Carlito" w:hAnsi="Carlito" w:cs="Carlito"/>
          <w:b/>
          <w:bCs/>
          <w:spacing w:val="-127"/>
          <w:kern w:val="0"/>
          <w:sz w:val="28"/>
          <w:szCs w:val="28"/>
          <w:lang w:val="cs-CZ"/>
          <w14:ligatures w14:val="none"/>
        </w:rPr>
        <w:t>b</w:t>
      </w:r>
      <w:r w:rsidRPr="00A271BE">
        <w:rPr>
          <w:rFonts w:ascii="Arial" w:eastAsia="Carlito" w:hAnsi="Carlito" w:cs="Carlito"/>
          <w:bCs/>
          <w:color w:val="999999"/>
          <w:spacing w:val="-403"/>
          <w:w w:val="99"/>
          <w:kern w:val="0"/>
          <w:position w:val="-16"/>
          <w:sz w:val="96"/>
          <w:szCs w:val="28"/>
          <w:lang w:val="cs-CZ"/>
          <w14:ligatures w14:val="none"/>
        </w:rPr>
        <w:t>2</w:t>
      </w:r>
      <w:r w:rsidRPr="00A271BE">
        <w:rPr>
          <w:rFonts w:ascii="Carlito" w:eastAsia="Carlito" w:hAnsi="Carlito" w:cs="Carlito"/>
          <w:b/>
          <w:bCs/>
          <w:spacing w:val="2"/>
          <w:kern w:val="0"/>
          <w:sz w:val="28"/>
          <w:szCs w:val="28"/>
          <w:lang w:val="cs-CZ"/>
          <w14:ligatures w14:val="none"/>
        </w:rPr>
        <w:t>je</w:t>
      </w:r>
      <w:r w:rsidRPr="00A271BE">
        <w:rPr>
          <w:rFonts w:ascii="Carlito" w:eastAsia="Carlito" w:hAnsi="Carlito" w:cs="Carlito"/>
          <w:b/>
          <w:bCs/>
          <w:kern w:val="0"/>
          <w:sz w:val="28"/>
          <w:szCs w:val="28"/>
          <w:lang w:val="cs-CZ"/>
          <w14:ligatures w14:val="none"/>
        </w:rPr>
        <w:t>d</w:t>
      </w:r>
      <w:r w:rsidRPr="00A271BE">
        <w:rPr>
          <w:rFonts w:ascii="Carlito" w:eastAsia="Carlito" w:hAnsi="Carlito" w:cs="Carlito"/>
          <w:b/>
          <w:bCs/>
          <w:spacing w:val="2"/>
          <w:kern w:val="0"/>
          <w:sz w:val="28"/>
          <w:szCs w:val="28"/>
          <w:lang w:val="cs-CZ"/>
          <w14:ligatures w14:val="none"/>
        </w:rPr>
        <w:t>n</w:t>
      </w:r>
      <w:r w:rsidRPr="00A271BE">
        <w:rPr>
          <w:rFonts w:ascii="Carlito" w:eastAsia="Carlito" w:hAnsi="Carlito" w:cs="Carlito"/>
          <w:b/>
          <w:bCs/>
          <w:kern w:val="0"/>
          <w:sz w:val="28"/>
          <w:szCs w:val="28"/>
          <w:lang w:val="cs-CZ"/>
          <w14:ligatures w14:val="none"/>
        </w:rPr>
        <w:t>a</w:t>
      </w:r>
      <w:r w:rsidRPr="00A271BE">
        <w:rPr>
          <w:rFonts w:ascii="Carlito" w:eastAsia="Carlito" w:hAnsi="Carlito" w:cs="Carlito"/>
          <w:b/>
          <w:bCs/>
          <w:spacing w:val="3"/>
          <w:kern w:val="0"/>
          <w:sz w:val="28"/>
          <w:szCs w:val="28"/>
          <w:lang w:val="cs-CZ"/>
          <w14:ligatures w14:val="none"/>
        </w:rPr>
        <w:t>t</w:t>
      </w:r>
      <w:r w:rsidRPr="00A271BE">
        <w:rPr>
          <w:rFonts w:ascii="Carlito" w:eastAsia="Carlito" w:hAnsi="Carlito" w:cs="Carlito"/>
          <w:b/>
          <w:bCs/>
          <w:spacing w:val="2"/>
          <w:kern w:val="0"/>
          <w:sz w:val="28"/>
          <w:szCs w:val="28"/>
          <w:lang w:val="cs-CZ"/>
          <w14:ligatures w14:val="none"/>
        </w:rPr>
        <w:t>el</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851"/>
        <w:gridCol w:w="5948"/>
      </w:tblGrid>
      <w:tr w:rsidR="0065313D" w14:paraId="3A8A3036" w14:textId="77777777" w:rsidTr="00F559C0">
        <w:tc>
          <w:tcPr>
            <w:tcW w:w="2263" w:type="dxa"/>
          </w:tcPr>
          <w:p w14:paraId="40502F89" w14:textId="77777777" w:rsidR="0065313D" w:rsidRDefault="0065313D" w:rsidP="007749AF">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2.3</w:t>
            </w:r>
          </w:p>
          <w:p w14:paraId="2A92AF23" w14:textId="77777777" w:rsidR="0065313D" w:rsidRDefault="0065313D" w:rsidP="007749AF">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Součinnost</w:t>
            </w:r>
          </w:p>
          <w:p w14:paraId="5751DBF8" w14:textId="5E3418C8" w:rsidR="0065313D" w:rsidRPr="007749AF" w:rsidRDefault="0065313D" w:rsidP="007749AF">
            <w:pPr>
              <w:widowControl w:val="0"/>
              <w:autoSpaceDE w:val="0"/>
              <w:autoSpaceDN w:val="0"/>
              <w:spacing w:line="276" w:lineRule="auto"/>
              <w:outlineLvl w:val="1"/>
              <w:rPr>
                <w:rFonts w:eastAsia="Carlito" w:cs="Carlito"/>
                <w:b/>
                <w:bCs/>
                <w:kern w:val="0"/>
                <w:sz w:val="20"/>
                <w:szCs w:val="20"/>
                <w:lang w:val="cs-CZ"/>
                <w14:ligatures w14:val="none"/>
              </w:rPr>
            </w:pPr>
          </w:p>
        </w:tc>
        <w:tc>
          <w:tcPr>
            <w:tcW w:w="851" w:type="dxa"/>
          </w:tcPr>
          <w:p w14:paraId="7DA40D68" w14:textId="77777777" w:rsidR="0065313D" w:rsidRDefault="0065313D" w:rsidP="007749AF">
            <w:pPr>
              <w:widowControl w:val="0"/>
              <w:autoSpaceDE w:val="0"/>
              <w:autoSpaceDN w:val="0"/>
              <w:spacing w:line="276" w:lineRule="auto"/>
              <w:outlineLvl w:val="1"/>
              <w:rPr>
                <w:rFonts w:eastAsia="Carlito" w:cs="Carlito"/>
                <w:kern w:val="0"/>
                <w:sz w:val="20"/>
                <w:szCs w:val="20"/>
                <w:lang w:val="cs-CZ"/>
                <w14:ligatures w14:val="none"/>
              </w:rPr>
            </w:pPr>
          </w:p>
          <w:p w14:paraId="7A709541" w14:textId="7DFDDE5A" w:rsidR="0065313D" w:rsidRDefault="0065313D" w:rsidP="007749AF">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2.3</w:t>
            </w:r>
          </w:p>
        </w:tc>
        <w:tc>
          <w:tcPr>
            <w:tcW w:w="5948" w:type="dxa"/>
          </w:tcPr>
          <w:p w14:paraId="2619451C" w14:textId="77777777" w:rsidR="0065313D" w:rsidRDefault="0065313D" w:rsidP="007749AF">
            <w:pPr>
              <w:widowControl w:val="0"/>
              <w:autoSpaceDE w:val="0"/>
              <w:autoSpaceDN w:val="0"/>
              <w:spacing w:line="276" w:lineRule="auto"/>
              <w:outlineLvl w:val="1"/>
              <w:rPr>
                <w:rFonts w:eastAsia="Carlito" w:cs="Carlito"/>
                <w:kern w:val="0"/>
                <w:sz w:val="20"/>
                <w:szCs w:val="20"/>
                <w:lang w:val="cs-CZ"/>
                <w14:ligatures w14:val="none"/>
              </w:rPr>
            </w:pPr>
          </w:p>
          <w:p w14:paraId="4C1AC87D" w14:textId="737D39A4" w:rsidR="0065313D" w:rsidRDefault="0065313D" w:rsidP="007749AF">
            <w:pPr>
              <w:widowControl w:val="0"/>
              <w:autoSpaceDE w:val="0"/>
              <w:autoSpaceDN w:val="0"/>
              <w:spacing w:line="276" w:lineRule="auto"/>
              <w:outlineLvl w:val="1"/>
              <w:rPr>
                <w:rFonts w:eastAsia="Carlito" w:cs="Carlito"/>
                <w:kern w:val="0"/>
                <w:sz w:val="20"/>
                <w:szCs w:val="20"/>
                <w:lang w:val="cs-CZ"/>
                <w14:ligatures w14:val="none"/>
              </w:rPr>
            </w:pPr>
            <w:r w:rsidRPr="007749AF">
              <w:rPr>
                <w:rFonts w:eastAsia="Carlito" w:cs="Carlito"/>
                <w:kern w:val="0"/>
                <w:sz w:val="20"/>
                <w:szCs w:val="20"/>
                <w:lang w:val="cs-CZ"/>
                <w14:ligatures w14:val="none"/>
              </w:rPr>
              <w:t>Pod-článek 2.</w:t>
            </w:r>
            <w:r>
              <w:rPr>
                <w:rFonts w:eastAsia="Carlito" w:cs="Carlito"/>
                <w:kern w:val="0"/>
                <w:sz w:val="20"/>
                <w:szCs w:val="20"/>
                <w:lang w:val="cs-CZ"/>
                <w14:ligatures w14:val="none"/>
              </w:rPr>
              <w:t>3</w:t>
            </w:r>
            <w:r w:rsidRPr="007749AF">
              <w:rPr>
                <w:rFonts w:eastAsia="Carlito" w:cs="Carlito"/>
                <w:kern w:val="0"/>
                <w:sz w:val="20"/>
                <w:szCs w:val="20"/>
                <w:lang w:val="cs-CZ"/>
                <w14:ligatures w14:val="none"/>
              </w:rPr>
              <w:t xml:space="preserve"> se ruší bez náhrady.</w:t>
            </w:r>
          </w:p>
        </w:tc>
      </w:tr>
      <w:tr w:rsidR="007749AF" w14:paraId="034D7196" w14:textId="77777777" w:rsidTr="00F559C0">
        <w:tc>
          <w:tcPr>
            <w:tcW w:w="2263" w:type="dxa"/>
          </w:tcPr>
          <w:p w14:paraId="741C54BB" w14:textId="77777777" w:rsidR="007749AF" w:rsidRDefault="007749AF" w:rsidP="007749AF">
            <w:pPr>
              <w:widowControl w:val="0"/>
              <w:autoSpaceDE w:val="0"/>
              <w:autoSpaceDN w:val="0"/>
              <w:spacing w:line="276" w:lineRule="auto"/>
              <w:outlineLvl w:val="1"/>
              <w:rPr>
                <w:rFonts w:eastAsia="Carlito" w:cs="Carlito"/>
                <w:b/>
                <w:bCs/>
                <w:kern w:val="0"/>
                <w:sz w:val="20"/>
                <w:szCs w:val="20"/>
                <w:lang w:val="cs-CZ"/>
                <w14:ligatures w14:val="none"/>
              </w:rPr>
            </w:pPr>
            <w:r w:rsidRPr="007749AF">
              <w:rPr>
                <w:rFonts w:eastAsia="Carlito" w:cs="Carlito"/>
                <w:b/>
                <w:bCs/>
                <w:kern w:val="0"/>
                <w:sz w:val="20"/>
                <w:szCs w:val="20"/>
                <w:lang w:val="cs-CZ"/>
                <w14:ligatures w14:val="none"/>
              </w:rPr>
              <w:t xml:space="preserve">2.4 </w:t>
            </w:r>
          </w:p>
          <w:p w14:paraId="447A995C" w14:textId="77777777" w:rsidR="007749AF" w:rsidRDefault="007749AF" w:rsidP="007749AF">
            <w:pPr>
              <w:widowControl w:val="0"/>
              <w:autoSpaceDE w:val="0"/>
              <w:autoSpaceDN w:val="0"/>
              <w:spacing w:line="276" w:lineRule="auto"/>
              <w:outlineLvl w:val="1"/>
              <w:rPr>
                <w:rFonts w:eastAsia="Carlito" w:cs="Carlito"/>
                <w:b/>
                <w:bCs/>
                <w:kern w:val="0"/>
                <w:sz w:val="20"/>
                <w:szCs w:val="20"/>
                <w:lang w:val="cs-CZ"/>
                <w14:ligatures w14:val="none"/>
              </w:rPr>
            </w:pPr>
            <w:r w:rsidRPr="007749AF">
              <w:rPr>
                <w:rFonts w:eastAsia="Carlito" w:cs="Carlito"/>
                <w:b/>
                <w:bCs/>
                <w:kern w:val="0"/>
                <w:sz w:val="20"/>
                <w:szCs w:val="20"/>
                <w:lang w:val="cs-CZ"/>
                <w14:ligatures w14:val="none"/>
              </w:rPr>
              <w:t>Zajištění financování objednatelem</w:t>
            </w:r>
          </w:p>
          <w:p w14:paraId="05936382" w14:textId="35074CDC" w:rsidR="00910E51" w:rsidRPr="007749AF" w:rsidRDefault="00910E51" w:rsidP="007749AF">
            <w:pPr>
              <w:widowControl w:val="0"/>
              <w:autoSpaceDE w:val="0"/>
              <w:autoSpaceDN w:val="0"/>
              <w:spacing w:line="276" w:lineRule="auto"/>
              <w:outlineLvl w:val="1"/>
              <w:rPr>
                <w:rFonts w:eastAsia="Carlito" w:cs="Carlito"/>
                <w:b/>
                <w:bCs/>
                <w:kern w:val="0"/>
                <w:sz w:val="20"/>
                <w:szCs w:val="20"/>
                <w:lang w:val="cs-CZ"/>
                <w14:ligatures w14:val="none"/>
              </w:rPr>
            </w:pPr>
          </w:p>
        </w:tc>
        <w:tc>
          <w:tcPr>
            <w:tcW w:w="851" w:type="dxa"/>
          </w:tcPr>
          <w:p w14:paraId="4665D887" w14:textId="77777777" w:rsidR="007749AF" w:rsidRDefault="007749AF" w:rsidP="007749AF">
            <w:pPr>
              <w:widowControl w:val="0"/>
              <w:autoSpaceDE w:val="0"/>
              <w:autoSpaceDN w:val="0"/>
              <w:spacing w:line="276" w:lineRule="auto"/>
              <w:outlineLvl w:val="1"/>
              <w:rPr>
                <w:rFonts w:eastAsia="Carlito" w:cs="Carlito"/>
                <w:kern w:val="0"/>
                <w:sz w:val="20"/>
                <w:szCs w:val="20"/>
                <w:lang w:val="cs-CZ"/>
                <w14:ligatures w14:val="none"/>
              </w:rPr>
            </w:pPr>
          </w:p>
          <w:p w14:paraId="3E6B5500"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025D2C4D" w14:textId="5BD2BB61" w:rsidR="007749AF" w:rsidRPr="007749AF" w:rsidRDefault="007749AF" w:rsidP="007749AF">
            <w:pPr>
              <w:widowControl w:val="0"/>
              <w:autoSpaceDE w:val="0"/>
              <w:autoSpaceDN w:val="0"/>
              <w:spacing w:line="276" w:lineRule="auto"/>
              <w:outlineLvl w:val="1"/>
              <w:rPr>
                <w:rFonts w:eastAsia="Carlito" w:cs="Carlito"/>
                <w:kern w:val="0"/>
                <w:sz w:val="20"/>
                <w:szCs w:val="20"/>
                <w:lang w:val="cs-CZ"/>
                <w14:ligatures w14:val="none"/>
              </w:rPr>
            </w:pPr>
            <w:r w:rsidRPr="007749AF">
              <w:rPr>
                <w:rFonts w:eastAsia="Carlito" w:cs="Carlito"/>
                <w:kern w:val="0"/>
                <w:sz w:val="20"/>
                <w:szCs w:val="20"/>
                <w:lang w:val="cs-CZ"/>
                <w14:ligatures w14:val="none"/>
              </w:rPr>
              <w:t>2.4</w:t>
            </w:r>
          </w:p>
        </w:tc>
        <w:tc>
          <w:tcPr>
            <w:tcW w:w="5948" w:type="dxa"/>
          </w:tcPr>
          <w:p w14:paraId="7FDB51C6" w14:textId="77777777" w:rsidR="007749AF" w:rsidRDefault="007749AF" w:rsidP="007749AF">
            <w:pPr>
              <w:widowControl w:val="0"/>
              <w:autoSpaceDE w:val="0"/>
              <w:autoSpaceDN w:val="0"/>
              <w:spacing w:line="276" w:lineRule="auto"/>
              <w:outlineLvl w:val="1"/>
              <w:rPr>
                <w:rFonts w:eastAsia="Carlito" w:cs="Carlito"/>
                <w:kern w:val="0"/>
                <w:sz w:val="20"/>
                <w:szCs w:val="20"/>
                <w:lang w:val="cs-CZ"/>
                <w14:ligatures w14:val="none"/>
              </w:rPr>
            </w:pPr>
          </w:p>
          <w:p w14:paraId="0156E451"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4B7930AE" w14:textId="36A8B5E5" w:rsidR="007749AF" w:rsidRPr="007749AF" w:rsidRDefault="007749AF" w:rsidP="007749AF">
            <w:pPr>
              <w:widowControl w:val="0"/>
              <w:autoSpaceDE w:val="0"/>
              <w:autoSpaceDN w:val="0"/>
              <w:spacing w:line="276" w:lineRule="auto"/>
              <w:outlineLvl w:val="1"/>
              <w:rPr>
                <w:rFonts w:eastAsia="Carlito" w:cs="Carlito"/>
                <w:kern w:val="0"/>
                <w:sz w:val="20"/>
                <w:szCs w:val="20"/>
                <w:lang w:val="cs-CZ"/>
                <w14:ligatures w14:val="none"/>
              </w:rPr>
            </w:pPr>
            <w:r w:rsidRPr="007749AF">
              <w:rPr>
                <w:rFonts w:eastAsia="Carlito" w:cs="Carlito"/>
                <w:kern w:val="0"/>
                <w:sz w:val="20"/>
                <w:szCs w:val="20"/>
                <w:lang w:val="cs-CZ"/>
                <w14:ligatures w14:val="none"/>
              </w:rPr>
              <w:t>Pod-článek 2.4 se ruší bez náhrady.</w:t>
            </w:r>
          </w:p>
        </w:tc>
      </w:tr>
      <w:tr w:rsidR="00910E51" w14:paraId="0DFA0882" w14:textId="77777777" w:rsidTr="00F559C0">
        <w:tc>
          <w:tcPr>
            <w:tcW w:w="2263" w:type="dxa"/>
          </w:tcPr>
          <w:p w14:paraId="4F60D11A" w14:textId="77777777" w:rsidR="00910E51" w:rsidRDefault="00910E51" w:rsidP="007749AF">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2.6</w:t>
            </w:r>
          </w:p>
          <w:p w14:paraId="0633E7D1" w14:textId="0ACE767A" w:rsidR="00910E51" w:rsidRPr="007749AF" w:rsidRDefault="00910E51" w:rsidP="007749AF">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Poskytnutí personálu objednatele</w:t>
            </w:r>
          </w:p>
        </w:tc>
        <w:tc>
          <w:tcPr>
            <w:tcW w:w="851" w:type="dxa"/>
          </w:tcPr>
          <w:p w14:paraId="00F2E3C7"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72F92C6A"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1050E17E" w14:textId="616D3964"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2.6</w:t>
            </w:r>
          </w:p>
        </w:tc>
        <w:tc>
          <w:tcPr>
            <w:tcW w:w="5948" w:type="dxa"/>
          </w:tcPr>
          <w:p w14:paraId="417403A5"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503BCB7F" w14:textId="77777777"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p>
          <w:p w14:paraId="09E76AD4" w14:textId="7C18D133" w:rsidR="00910E51" w:rsidRDefault="00910E51" w:rsidP="007749AF">
            <w:pPr>
              <w:widowControl w:val="0"/>
              <w:autoSpaceDE w:val="0"/>
              <w:autoSpaceDN w:val="0"/>
              <w:spacing w:line="276" w:lineRule="auto"/>
              <w:outlineLvl w:val="1"/>
              <w:rPr>
                <w:rFonts w:eastAsia="Carlito" w:cs="Carlito"/>
                <w:kern w:val="0"/>
                <w:sz w:val="20"/>
                <w:szCs w:val="20"/>
                <w:lang w:val="cs-CZ"/>
                <w14:ligatures w14:val="none"/>
              </w:rPr>
            </w:pPr>
            <w:r w:rsidRPr="007749AF">
              <w:rPr>
                <w:rFonts w:eastAsia="Carlito" w:cs="Carlito"/>
                <w:kern w:val="0"/>
                <w:sz w:val="20"/>
                <w:szCs w:val="20"/>
                <w:lang w:val="cs-CZ"/>
                <w14:ligatures w14:val="none"/>
              </w:rPr>
              <w:t>Pod-článek 2.</w:t>
            </w:r>
            <w:r>
              <w:rPr>
                <w:rFonts w:eastAsia="Carlito" w:cs="Carlito"/>
                <w:kern w:val="0"/>
                <w:sz w:val="20"/>
                <w:szCs w:val="20"/>
                <w:lang w:val="cs-CZ"/>
                <w14:ligatures w14:val="none"/>
              </w:rPr>
              <w:t>6</w:t>
            </w:r>
            <w:r w:rsidRPr="007749AF">
              <w:rPr>
                <w:rFonts w:eastAsia="Carlito" w:cs="Carlito"/>
                <w:kern w:val="0"/>
                <w:sz w:val="20"/>
                <w:szCs w:val="20"/>
                <w:lang w:val="cs-CZ"/>
                <w14:ligatures w14:val="none"/>
              </w:rPr>
              <w:t xml:space="preserve"> se ruší bez náhrady.</w:t>
            </w:r>
          </w:p>
        </w:tc>
      </w:tr>
    </w:tbl>
    <w:p w14:paraId="72B22B37" w14:textId="77777777" w:rsidR="00A271BE" w:rsidRPr="00A271BE" w:rsidRDefault="00A271BE" w:rsidP="00A271BE">
      <w:pPr>
        <w:widowControl w:val="0"/>
        <w:autoSpaceDE w:val="0"/>
        <w:autoSpaceDN w:val="0"/>
        <w:spacing w:after="0" w:line="240" w:lineRule="auto"/>
        <w:outlineLvl w:val="1"/>
        <w:rPr>
          <w:rFonts w:ascii="Carlito" w:eastAsia="Carlito" w:hAnsi="Carlito" w:cs="Carlito"/>
          <w:b/>
          <w:bCs/>
          <w:kern w:val="0"/>
          <w:sz w:val="28"/>
          <w:szCs w:val="28"/>
          <w:lang w:val="cs-CZ"/>
          <w14:ligatures w14:val="none"/>
        </w:rPr>
      </w:pPr>
    </w:p>
    <w:p w14:paraId="542C5B67" w14:textId="77777777" w:rsidR="00F559C0" w:rsidRDefault="00F559C0" w:rsidP="00F559C0">
      <w:pPr>
        <w:widowControl w:val="0"/>
        <w:autoSpaceDE w:val="0"/>
        <w:autoSpaceDN w:val="0"/>
        <w:spacing w:before="1" w:after="0" w:line="240" w:lineRule="auto"/>
        <w:outlineLvl w:val="1"/>
        <w:rPr>
          <w:rFonts w:ascii="Carlito" w:eastAsia="Carlito" w:hAnsi="Carlito" w:cs="Carlito"/>
          <w:b/>
          <w:bCs/>
          <w:spacing w:val="16"/>
          <w:kern w:val="0"/>
          <w:sz w:val="28"/>
          <w:szCs w:val="28"/>
          <w:lang w:val="cs-CZ"/>
          <w14:ligatures w14:val="none"/>
        </w:rPr>
      </w:pPr>
    </w:p>
    <w:p w14:paraId="0DD2D397" w14:textId="259B5C30" w:rsidR="00F559C0" w:rsidRDefault="00F559C0" w:rsidP="00F559C0">
      <w:pPr>
        <w:widowControl w:val="0"/>
        <w:autoSpaceDE w:val="0"/>
        <w:autoSpaceDN w:val="0"/>
        <w:spacing w:before="1" w:after="0" w:line="240" w:lineRule="auto"/>
        <w:outlineLvl w:val="1"/>
        <w:rPr>
          <w:rFonts w:ascii="Carlito" w:eastAsia="Carlito" w:hAnsi="Carlito" w:cs="Carlito"/>
          <w:b/>
          <w:bCs/>
          <w:spacing w:val="16"/>
          <w:kern w:val="0"/>
          <w:sz w:val="28"/>
          <w:szCs w:val="28"/>
          <w:lang w:val="cs-CZ"/>
          <w14:ligatures w14:val="none"/>
        </w:rPr>
      </w:pPr>
      <w:proofErr w:type="spellStart"/>
      <w:r w:rsidRPr="00F559C0">
        <w:rPr>
          <w:rFonts w:ascii="Carlito" w:eastAsia="Carlito" w:hAnsi="Carlito" w:cs="Carlito"/>
          <w:b/>
          <w:bCs/>
          <w:spacing w:val="16"/>
          <w:kern w:val="0"/>
          <w:sz w:val="28"/>
          <w:szCs w:val="28"/>
          <w:lang w:val="cs-CZ"/>
          <w14:ligatures w14:val="none"/>
        </w:rPr>
        <w:t>Ko</w:t>
      </w:r>
      <w:r w:rsidRPr="00F559C0">
        <w:rPr>
          <w:rFonts w:ascii="Carlito" w:eastAsia="Carlito" w:hAnsi="Carlito" w:cs="Carlito"/>
          <w:b/>
          <w:bCs/>
          <w:spacing w:val="-10"/>
          <w:kern w:val="0"/>
          <w:sz w:val="28"/>
          <w:szCs w:val="28"/>
          <w:lang w:val="cs-CZ"/>
          <w14:ligatures w14:val="none"/>
        </w:rPr>
        <w:t>n</w:t>
      </w:r>
      <w:proofErr w:type="spellEnd"/>
      <w:r w:rsidRPr="00F559C0">
        <w:rPr>
          <w:rFonts w:ascii="Arial" w:eastAsia="Carlito" w:hAnsi="Carlito" w:cs="Carlito"/>
          <w:bCs/>
          <w:color w:val="999999"/>
          <w:spacing w:val="-492"/>
          <w:w w:val="99"/>
          <w:kern w:val="0"/>
          <w:position w:val="-21"/>
          <w:sz w:val="96"/>
          <w:szCs w:val="28"/>
          <w:lang w:val="cs-CZ"/>
          <w14:ligatures w14:val="none"/>
        </w:rPr>
        <w:t>3</w:t>
      </w:r>
      <w:proofErr w:type="spellStart"/>
      <w:r w:rsidRPr="00F559C0">
        <w:rPr>
          <w:rFonts w:ascii="Carlito" w:eastAsia="Carlito" w:hAnsi="Carlito" w:cs="Carlito"/>
          <w:b/>
          <w:bCs/>
          <w:spacing w:val="14"/>
          <w:kern w:val="0"/>
          <w:sz w:val="28"/>
          <w:szCs w:val="28"/>
          <w:lang w:val="cs-CZ"/>
          <w14:ligatures w14:val="none"/>
        </w:rPr>
        <w:t>z</w:t>
      </w:r>
      <w:r w:rsidRPr="00F559C0">
        <w:rPr>
          <w:rFonts w:ascii="Carlito" w:eastAsia="Carlito" w:hAnsi="Carlito" w:cs="Carlito"/>
          <w:b/>
          <w:bCs/>
          <w:spacing w:val="16"/>
          <w:kern w:val="0"/>
          <w:sz w:val="28"/>
          <w:szCs w:val="28"/>
          <w:lang w:val="cs-CZ"/>
          <w14:ligatures w14:val="none"/>
        </w:rPr>
        <w:t>u</w:t>
      </w:r>
      <w:r w:rsidRPr="00F559C0">
        <w:rPr>
          <w:rFonts w:ascii="Carlito" w:eastAsia="Carlito" w:hAnsi="Carlito" w:cs="Carlito"/>
          <w:b/>
          <w:bCs/>
          <w:spacing w:val="14"/>
          <w:kern w:val="0"/>
          <w:sz w:val="28"/>
          <w:szCs w:val="28"/>
          <w:lang w:val="cs-CZ"/>
          <w14:ligatures w14:val="none"/>
        </w:rPr>
        <w:t>l</w:t>
      </w:r>
      <w:r w:rsidRPr="00F559C0">
        <w:rPr>
          <w:rFonts w:ascii="Carlito" w:eastAsia="Carlito" w:hAnsi="Carlito" w:cs="Carlito"/>
          <w:b/>
          <w:bCs/>
          <w:spacing w:val="17"/>
          <w:kern w:val="0"/>
          <w:sz w:val="28"/>
          <w:szCs w:val="28"/>
          <w:lang w:val="cs-CZ"/>
          <w14:ligatures w14:val="none"/>
        </w:rPr>
        <w:t>t</w:t>
      </w:r>
      <w:r w:rsidRPr="00F559C0">
        <w:rPr>
          <w:rFonts w:ascii="Carlito" w:eastAsia="Carlito" w:hAnsi="Carlito" w:cs="Carlito"/>
          <w:b/>
          <w:bCs/>
          <w:spacing w:val="14"/>
          <w:kern w:val="0"/>
          <w:sz w:val="28"/>
          <w:szCs w:val="28"/>
          <w:lang w:val="cs-CZ"/>
          <w14:ligatures w14:val="none"/>
        </w:rPr>
        <w:t>a</w:t>
      </w:r>
      <w:r w:rsidRPr="00F559C0">
        <w:rPr>
          <w:rFonts w:ascii="Carlito" w:eastAsia="Carlito" w:hAnsi="Carlito" w:cs="Carlito"/>
          <w:b/>
          <w:bCs/>
          <w:spacing w:val="16"/>
          <w:kern w:val="0"/>
          <w:sz w:val="28"/>
          <w:szCs w:val="28"/>
          <w:lang w:val="cs-CZ"/>
          <w14:ligatures w14:val="none"/>
        </w:rPr>
        <w:t>nt</w:t>
      </w:r>
      <w:proofErr w:type="spellEnd"/>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7"/>
        <w:gridCol w:w="708"/>
        <w:gridCol w:w="5357"/>
      </w:tblGrid>
      <w:tr w:rsidR="00F559C0" w14:paraId="526DDE55" w14:textId="77777777" w:rsidTr="00D276BC">
        <w:tc>
          <w:tcPr>
            <w:tcW w:w="3020" w:type="dxa"/>
          </w:tcPr>
          <w:p w14:paraId="78E0C71D" w14:textId="77777777" w:rsidR="00197198"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t xml:space="preserve">3.3 </w:t>
            </w:r>
          </w:p>
          <w:p w14:paraId="2AFF88FF" w14:textId="41C68B74" w:rsidR="00F559C0" w:rsidRPr="000B6115"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t xml:space="preserve">Standard péče </w:t>
            </w:r>
            <w:r w:rsidRPr="00197198">
              <w:rPr>
                <w:rFonts w:eastAsia="Carlito" w:cs="Carlito"/>
                <w:b/>
                <w:bCs/>
                <w:kern w:val="0"/>
                <w:sz w:val="20"/>
                <w:szCs w:val="20"/>
                <w:highlight w:val="cyan"/>
                <w:lang w:val="cs-CZ"/>
                <w14:ligatures w14:val="none"/>
              </w:rPr>
              <w:t>poskytovat služby</w:t>
            </w:r>
          </w:p>
        </w:tc>
        <w:tc>
          <w:tcPr>
            <w:tcW w:w="661" w:type="dxa"/>
          </w:tcPr>
          <w:p w14:paraId="061EDFFD"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83757CF" w14:textId="6A457824" w:rsidR="00F559C0" w:rsidRPr="00197198" w:rsidRDefault="000B6115"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3.3.1</w:t>
            </w:r>
          </w:p>
        </w:tc>
        <w:tc>
          <w:tcPr>
            <w:tcW w:w="5381" w:type="dxa"/>
          </w:tcPr>
          <w:p w14:paraId="7853D727"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9E04785" w14:textId="69839764" w:rsidR="00197198" w:rsidRP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Pod-článek 3.3.1 se nahrazuje novým zněním:</w:t>
            </w:r>
          </w:p>
          <w:p w14:paraId="772A9BF5" w14:textId="77777777" w:rsidR="00F559C0"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 xml:space="preserve">„Konzultant musí s řádnou odbornou péčí, znalostí, schopností a pečlivostí, kterou lze očekávat od konzultanta se zkušenostmi s poskytováním takových služeb na projektu obdobného rozsahu, povahy a složitosti, a to bez ohledu na jiná ustanovení této Smlouvy, jakýchkoli souvisejících dokumentů a bez ohledu na jakékoli požadavky, které vyplývají ze zákona Země nebo jakékoli jiné relevantní jurisdikce (včetně, pro vyloučení pochybností, jurisdikce </w:t>
            </w:r>
            <w:r w:rsidRPr="00197198">
              <w:rPr>
                <w:rFonts w:eastAsia="Carlito" w:cs="Carlito"/>
                <w:kern w:val="0"/>
                <w:sz w:val="20"/>
                <w:szCs w:val="20"/>
                <w:lang w:val="cs-CZ"/>
                <w14:ligatures w14:val="none"/>
              </w:rPr>
              <w:lastRenderedPageBreak/>
              <w:t>místa, kde je Konzultant registrován k podnikání).</w:t>
            </w:r>
          </w:p>
          <w:p w14:paraId="1582D7D2" w14:textId="77777777" w:rsidR="00404737" w:rsidRDefault="00404737"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0405B04C" w14:textId="77777777" w:rsidR="003C2AA3" w:rsidRPr="003C2AA3" w:rsidRDefault="003C2AA3" w:rsidP="003C2AA3">
            <w:pPr>
              <w:widowControl w:val="0"/>
              <w:autoSpaceDE w:val="0"/>
              <w:autoSpaceDN w:val="0"/>
              <w:spacing w:before="1" w:line="276" w:lineRule="auto"/>
              <w:jc w:val="both"/>
              <w:outlineLvl w:val="1"/>
              <w:rPr>
                <w:rFonts w:eastAsia="Carlito" w:cs="Carlito"/>
                <w:kern w:val="0"/>
                <w:sz w:val="20"/>
                <w:szCs w:val="20"/>
                <w:lang w:val="cs-CZ"/>
                <w14:ligatures w14:val="none"/>
              </w:rPr>
            </w:pPr>
            <w:r w:rsidRPr="003C2AA3">
              <w:rPr>
                <w:rFonts w:eastAsia="Carlito" w:cs="Carlito"/>
                <w:kern w:val="0"/>
                <w:sz w:val="20"/>
                <w:szCs w:val="20"/>
                <w:lang w:val="cs-CZ"/>
                <w14:ligatures w14:val="none"/>
              </w:rPr>
              <w:t>Konzultant musí upozornit Objednatele na nevhodnou povahu věci nebo nevhodný či nesprávný pokyn, který od něj obdržel, a to bezodkladně poté, kdy nevhodnost věci či nevhodnost nebo nesprávnost pokynu zjistil nebo při vynaložení potřebné péče zjistit mohl a měl.</w:t>
            </w:r>
          </w:p>
          <w:p w14:paraId="6948F46D" w14:textId="77777777" w:rsidR="003C2AA3" w:rsidRPr="003C2AA3" w:rsidRDefault="003C2AA3" w:rsidP="003C2AA3">
            <w:pPr>
              <w:widowControl w:val="0"/>
              <w:autoSpaceDE w:val="0"/>
              <w:autoSpaceDN w:val="0"/>
              <w:spacing w:before="1" w:line="276" w:lineRule="auto"/>
              <w:jc w:val="both"/>
              <w:outlineLvl w:val="1"/>
              <w:rPr>
                <w:rFonts w:eastAsia="Carlito" w:cs="Carlito"/>
                <w:kern w:val="0"/>
                <w:sz w:val="20"/>
                <w:szCs w:val="20"/>
                <w:lang w:val="cs-CZ"/>
                <w14:ligatures w14:val="none"/>
              </w:rPr>
            </w:pPr>
          </w:p>
          <w:p w14:paraId="2ED5E8DE" w14:textId="77777777" w:rsidR="003C2AA3" w:rsidRPr="003C2AA3" w:rsidRDefault="003C2AA3" w:rsidP="003C2AA3">
            <w:pPr>
              <w:widowControl w:val="0"/>
              <w:autoSpaceDE w:val="0"/>
              <w:autoSpaceDN w:val="0"/>
              <w:spacing w:before="1" w:line="276" w:lineRule="auto"/>
              <w:jc w:val="both"/>
              <w:outlineLvl w:val="1"/>
              <w:rPr>
                <w:rFonts w:eastAsia="Carlito" w:cs="Carlito"/>
                <w:kern w:val="0"/>
                <w:sz w:val="20"/>
                <w:szCs w:val="20"/>
                <w:lang w:val="cs-CZ"/>
                <w14:ligatures w14:val="none"/>
              </w:rPr>
            </w:pPr>
            <w:r w:rsidRPr="003C2AA3">
              <w:rPr>
                <w:rFonts w:eastAsia="Carlito" w:cs="Carlito"/>
                <w:kern w:val="0"/>
                <w:sz w:val="20"/>
                <w:szCs w:val="20"/>
                <w:lang w:val="cs-CZ"/>
                <w14:ligatures w14:val="none"/>
              </w:rPr>
              <w:t>Konzultant se nemůže zprostit odpovědnosti za použití nevhodné věci či postupu podle nevhodného či nesprávného pokynu, jestliže řádně a včas nesplnil svoji povinnost podle předchozího odstavce.</w:t>
            </w:r>
          </w:p>
          <w:p w14:paraId="5F535C5F" w14:textId="77777777" w:rsidR="003C2AA3" w:rsidRPr="003C2AA3" w:rsidRDefault="003C2AA3" w:rsidP="003C2AA3">
            <w:pPr>
              <w:widowControl w:val="0"/>
              <w:autoSpaceDE w:val="0"/>
              <w:autoSpaceDN w:val="0"/>
              <w:spacing w:before="1" w:line="276" w:lineRule="auto"/>
              <w:jc w:val="both"/>
              <w:outlineLvl w:val="1"/>
              <w:rPr>
                <w:rFonts w:eastAsia="Carlito" w:cs="Carlito"/>
                <w:kern w:val="0"/>
                <w:sz w:val="20"/>
                <w:szCs w:val="20"/>
                <w:lang w:val="cs-CZ"/>
                <w14:ligatures w14:val="none"/>
              </w:rPr>
            </w:pPr>
          </w:p>
          <w:p w14:paraId="6E306A60" w14:textId="1C0B8C8B" w:rsidR="003C2AA3" w:rsidRPr="00197198" w:rsidRDefault="003C2AA3" w:rsidP="003C2AA3">
            <w:pPr>
              <w:widowControl w:val="0"/>
              <w:autoSpaceDE w:val="0"/>
              <w:autoSpaceDN w:val="0"/>
              <w:spacing w:before="1" w:line="276" w:lineRule="auto"/>
              <w:jc w:val="both"/>
              <w:outlineLvl w:val="1"/>
              <w:rPr>
                <w:rFonts w:eastAsia="Carlito" w:cs="Carlito"/>
                <w:kern w:val="0"/>
                <w:sz w:val="20"/>
                <w:szCs w:val="20"/>
                <w:lang w:val="cs-CZ"/>
                <w14:ligatures w14:val="none"/>
              </w:rPr>
            </w:pPr>
            <w:r w:rsidRPr="003C2AA3">
              <w:rPr>
                <w:rFonts w:eastAsia="Carlito" w:cs="Carlito"/>
                <w:kern w:val="0"/>
                <w:sz w:val="20"/>
                <w:szCs w:val="20"/>
                <w:lang w:val="cs-CZ"/>
                <w14:ligatures w14:val="none"/>
              </w:rPr>
              <w:t>Konzultant musí neprodleně upozornit Objednatele na nedostatky v činnosti třetí strany ve smyslu Pod-článku 2.8.1 [Služby třetích osob].“</w:t>
            </w:r>
          </w:p>
        </w:tc>
      </w:tr>
      <w:tr w:rsidR="00F559C0" w14:paraId="5E77F904" w14:textId="77777777" w:rsidTr="00D276BC">
        <w:tc>
          <w:tcPr>
            <w:tcW w:w="3020" w:type="dxa"/>
          </w:tcPr>
          <w:p w14:paraId="5926AD3C" w14:textId="77777777" w:rsidR="00197198"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lastRenderedPageBreak/>
              <w:t xml:space="preserve">3.4 </w:t>
            </w:r>
          </w:p>
          <w:p w14:paraId="5BF74DA6" w14:textId="6243ABE7" w:rsidR="00F559C0" w:rsidRPr="000B6115"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t>Majetek objednatele</w:t>
            </w:r>
          </w:p>
        </w:tc>
        <w:tc>
          <w:tcPr>
            <w:tcW w:w="661" w:type="dxa"/>
          </w:tcPr>
          <w:p w14:paraId="62336F66"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396AD34A" w14:textId="4E7E669D" w:rsidR="00F559C0" w:rsidRPr="00197198" w:rsidRDefault="000B6115"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3.4.1</w:t>
            </w:r>
          </w:p>
        </w:tc>
        <w:tc>
          <w:tcPr>
            <w:tcW w:w="5381" w:type="dxa"/>
          </w:tcPr>
          <w:p w14:paraId="04E01D48"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6DC288A9" w14:textId="4371EEBA" w:rsidR="00864D03" w:rsidRPr="00197198" w:rsidRDefault="00864D03"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Pod-článek 3.4.1 se nahrazuje novým zněním:</w:t>
            </w:r>
          </w:p>
          <w:p w14:paraId="52388CA2" w14:textId="7644A04C" w:rsidR="00F559C0" w:rsidRPr="00197198" w:rsidRDefault="00864D03"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„Vše, co bylo Objednatelem poskytnuto nebo zaplaceno pro užití Konzultantem, je majetkem Objednatele. Konzultant musí vynaložit přiměřené úsilí k tomu, aby takový majetek Objednatele zabezpečil a chránil do doby dokončení Služeb anebo do navrácení tohoto majetku Objednateli.“</w:t>
            </w:r>
          </w:p>
        </w:tc>
      </w:tr>
      <w:tr w:rsidR="00BB7A37" w14:paraId="11B85193" w14:textId="77777777" w:rsidTr="00D276BC">
        <w:tc>
          <w:tcPr>
            <w:tcW w:w="3020" w:type="dxa"/>
          </w:tcPr>
          <w:p w14:paraId="12EB32F3" w14:textId="77777777" w:rsidR="00BB7A37" w:rsidRDefault="00610F76"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3.5</w:t>
            </w:r>
          </w:p>
          <w:p w14:paraId="4E477580" w14:textId="023421F9" w:rsidR="00610F76" w:rsidRPr="000B6115" w:rsidRDefault="00610F76"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Personál konzultanta</w:t>
            </w:r>
          </w:p>
        </w:tc>
        <w:tc>
          <w:tcPr>
            <w:tcW w:w="661" w:type="dxa"/>
          </w:tcPr>
          <w:p w14:paraId="3E9D080F" w14:textId="77777777" w:rsidR="00BB7A37" w:rsidRDefault="00BB7A37"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6738239" w14:textId="00EE4F3B"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3.5.1</w:t>
            </w:r>
          </w:p>
        </w:tc>
        <w:tc>
          <w:tcPr>
            <w:tcW w:w="5381" w:type="dxa"/>
          </w:tcPr>
          <w:p w14:paraId="3F3BD8D9" w14:textId="77777777" w:rsidR="00BB7A37" w:rsidRDefault="00BB7A37"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FCC90AA" w14:textId="77777777"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610F76">
              <w:rPr>
                <w:rFonts w:eastAsia="Carlito" w:cs="Carlito"/>
                <w:kern w:val="0"/>
                <w:sz w:val="20"/>
                <w:szCs w:val="20"/>
                <w:lang w:val="cs-CZ"/>
                <w14:ligatures w14:val="none"/>
              </w:rPr>
              <w:t>Pod-článek 3.5.1 se nahrazuje novým zněním:</w:t>
            </w:r>
          </w:p>
          <w:p w14:paraId="03D9C4BD" w14:textId="6BE30480" w:rsidR="00610F76" w:rsidRPr="00610F76" w:rsidRDefault="00610F76" w:rsidP="00610F76">
            <w:pPr>
              <w:widowControl w:val="0"/>
              <w:autoSpaceDE w:val="0"/>
              <w:autoSpaceDN w:val="0"/>
              <w:spacing w:before="1" w:line="276" w:lineRule="auto"/>
              <w:jc w:val="both"/>
              <w:outlineLvl w:val="1"/>
              <w:rPr>
                <w:rFonts w:eastAsia="Carlito" w:cs="Carlito"/>
                <w:kern w:val="0"/>
                <w:sz w:val="20"/>
                <w:szCs w:val="20"/>
                <w:lang w:val="cs-CZ"/>
                <w14:ligatures w14:val="none"/>
              </w:rPr>
            </w:pPr>
            <w:r w:rsidRPr="00610F76">
              <w:rPr>
                <w:rFonts w:eastAsia="Carlito" w:cs="Carlito"/>
                <w:kern w:val="0"/>
                <w:sz w:val="20"/>
                <w:szCs w:val="20"/>
                <w:lang w:val="cs-CZ"/>
                <w14:ligatures w14:val="none"/>
              </w:rPr>
              <w:t>„Konzultant musí zajistit, aby se na poskytování Služeb podílely ty</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osoby z Personálu konzultanta, které byly zahrnuty v</w:t>
            </w:r>
            <w:r>
              <w:rPr>
                <w:rFonts w:eastAsia="Carlito" w:cs="Carlito"/>
                <w:kern w:val="0"/>
                <w:sz w:val="20"/>
                <w:szCs w:val="20"/>
                <w:lang w:val="cs-CZ"/>
                <w14:ligatures w14:val="none"/>
              </w:rPr>
              <w:t> </w:t>
            </w:r>
            <w:r w:rsidRPr="00610F76">
              <w:rPr>
                <w:rFonts w:eastAsia="Carlito" w:cs="Carlito"/>
                <w:kern w:val="0"/>
                <w:sz w:val="20"/>
                <w:szCs w:val="20"/>
                <w:lang w:val="cs-CZ"/>
                <w14:ligatures w14:val="none"/>
              </w:rPr>
              <w:t>nabídce</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Konzultanta, a prostřednictvím kterých Konzultant prokazoval</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splnění kvalifikace v zadávacím řízení podle zákona č. 134/2016</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Sb., o zadávání veřejných zakázek, ve znění pozdějších předpisů,</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případně které byly předmětem hodnocení nabídky Konzultanta</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v tomto řízení. Pokud byla v zadávacích podmínkách podle zákona</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č. 134/2016 Sb., o zadávání veřejných zakázek, ve znění pozdějších</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předpisů, pro takové osoby z Personálu konzultanta stanovena</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odborná způsobilost, musí touto způsobilostí disponovat po celou</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dobu plnění Smlouvy.</w:t>
            </w:r>
          </w:p>
          <w:p w14:paraId="4765DDF7" w14:textId="77777777" w:rsidR="00610F76" w:rsidRDefault="00610F76" w:rsidP="00610F76">
            <w:pPr>
              <w:widowControl w:val="0"/>
              <w:autoSpaceDE w:val="0"/>
              <w:autoSpaceDN w:val="0"/>
              <w:spacing w:before="1" w:line="276" w:lineRule="auto"/>
              <w:jc w:val="both"/>
              <w:outlineLvl w:val="1"/>
              <w:rPr>
                <w:rFonts w:eastAsia="Carlito" w:cs="Carlito"/>
                <w:kern w:val="0"/>
                <w:sz w:val="20"/>
                <w:szCs w:val="20"/>
                <w:lang w:val="cs-CZ"/>
                <w14:ligatures w14:val="none"/>
              </w:rPr>
            </w:pPr>
          </w:p>
          <w:p w14:paraId="38578C90" w14:textId="1160BE01" w:rsidR="00610F76" w:rsidRDefault="00610F76" w:rsidP="00610F76">
            <w:pPr>
              <w:widowControl w:val="0"/>
              <w:autoSpaceDE w:val="0"/>
              <w:autoSpaceDN w:val="0"/>
              <w:spacing w:before="1" w:line="276" w:lineRule="auto"/>
              <w:jc w:val="both"/>
              <w:outlineLvl w:val="1"/>
              <w:rPr>
                <w:rFonts w:eastAsia="Carlito" w:cs="Carlito"/>
                <w:kern w:val="0"/>
                <w:sz w:val="20"/>
                <w:szCs w:val="20"/>
                <w:lang w:val="cs-CZ"/>
                <w14:ligatures w14:val="none"/>
              </w:rPr>
            </w:pPr>
            <w:r w:rsidRPr="00610F76">
              <w:rPr>
                <w:rFonts w:eastAsia="Carlito" w:cs="Carlito"/>
                <w:kern w:val="0"/>
                <w:sz w:val="20"/>
                <w:szCs w:val="20"/>
                <w:lang w:val="cs-CZ"/>
                <w14:ligatures w14:val="none"/>
              </w:rPr>
              <w:t>Tímto ustanovením není dotčeno právo Objednatele požadovat</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změny Personálu konzultanta podle Pod-článku 3.7 [Změny</w:t>
            </w:r>
            <w:r>
              <w:rPr>
                <w:rFonts w:eastAsia="Carlito" w:cs="Carlito"/>
                <w:kern w:val="0"/>
                <w:sz w:val="20"/>
                <w:szCs w:val="20"/>
                <w:lang w:val="cs-CZ"/>
                <w14:ligatures w14:val="none"/>
              </w:rPr>
              <w:t xml:space="preserve"> </w:t>
            </w:r>
            <w:r w:rsidRPr="00610F76">
              <w:rPr>
                <w:rFonts w:eastAsia="Carlito" w:cs="Carlito"/>
                <w:kern w:val="0"/>
                <w:sz w:val="20"/>
                <w:szCs w:val="20"/>
                <w:lang w:val="cs-CZ"/>
                <w14:ligatures w14:val="none"/>
              </w:rPr>
              <w:t>v personálu konzultanta].“</w:t>
            </w:r>
          </w:p>
        </w:tc>
      </w:tr>
      <w:tr w:rsidR="00610F76" w14:paraId="2B56FFF7" w14:textId="77777777" w:rsidTr="00D276BC">
        <w:tc>
          <w:tcPr>
            <w:tcW w:w="3020" w:type="dxa"/>
          </w:tcPr>
          <w:p w14:paraId="503A8600" w14:textId="77777777" w:rsidR="00610F76" w:rsidRPr="000B6115" w:rsidRDefault="00610F76" w:rsidP="000B6115">
            <w:pPr>
              <w:widowControl w:val="0"/>
              <w:autoSpaceDE w:val="0"/>
              <w:autoSpaceDN w:val="0"/>
              <w:spacing w:before="1" w:line="276" w:lineRule="auto"/>
              <w:outlineLvl w:val="1"/>
              <w:rPr>
                <w:rFonts w:eastAsia="Carlito" w:cs="Carlito"/>
                <w:b/>
                <w:bCs/>
                <w:kern w:val="0"/>
                <w:sz w:val="20"/>
                <w:szCs w:val="20"/>
                <w:lang w:val="cs-CZ"/>
                <w14:ligatures w14:val="none"/>
              </w:rPr>
            </w:pPr>
          </w:p>
        </w:tc>
        <w:tc>
          <w:tcPr>
            <w:tcW w:w="661" w:type="dxa"/>
          </w:tcPr>
          <w:p w14:paraId="65CA50C5" w14:textId="77777777"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70338A62" w14:textId="5930E93A"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3.5.2.</w:t>
            </w:r>
          </w:p>
        </w:tc>
        <w:tc>
          <w:tcPr>
            <w:tcW w:w="5381" w:type="dxa"/>
          </w:tcPr>
          <w:p w14:paraId="2268C719" w14:textId="77777777"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0450D062" w14:textId="58976255" w:rsidR="00610F76" w:rsidRDefault="00610F76"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610F76">
              <w:rPr>
                <w:rFonts w:eastAsia="Carlito" w:cs="Carlito"/>
                <w:kern w:val="0"/>
                <w:sz w:val="20"/>
                <w:szCs w:val="20"/>
                <w:lang w:val="cs-CZ"/>
                <w14:ligatures w14:val="none"/>
              </w:rPr>
              <w:t xml:space="preserve">Doplňuje se nový Pod-článek 3.5.2, který zní následovně: „Konzultant může nechat dočasně zastoupit člena Personálu konzultanta z důvodů hodných zvláštního zřetele ležících mimo vůli Konzultanta, pro které není schopen krátkodobě zajistit jeho účast na poskytování Služeb (např. dovolená, krátkodobá pracovní neschopnost, doba bezprostředně předcházející dlouhodobému nahrazení </w:t>
            </w:r>
            <w:r w:rsidRPr="00610F76">
              <w:rPr>
                <w:rFonts w:eastAsia="Carlito" w:cs="Carlito"/>
                <w:kern w:val="0"/>
                <w:sz w:val="20"/>
                <w:szCs w:val="20"/>
                <w:lang w:val="cs-CZ"/>
                <w14:ligatures w14:val="none"/>
              </w:rPr>
              <w:lastRenderedPageBreak/>
              <w:t>podle Pod-článku 3.7 [Změny v personálu konzultanta]).</w:t>
            </w:r>
            <w:r w:rsidRPr="00610F76">
              <w:rPr>
                <w:rFonts w:eastAsia="Carlito" w:cs="Carlito"/>
                <w:kern w:val="0"/>
                <w:sz w:val="20"/>
                <w:szCs w:val="20"/>
                <w14:ligatures w14:val="none"/>
              </w:rPr>
              <w:t>“</w:t>
            </w:r>
          </w:p>
        </w:tc>
      </w:tr>
      <w:tr w:rsidR="00F559C0" w14:paraId="48CB9932" w14:textId="77777777" w:rsidTr="00D276BC">
        <w:tc>
          <w:tcPr>
            <w:tcW w:w="3020" w:type="dxa"/>
          </w:tcPr>
          <w:p w14:paraId="51B03C64" w14:textId="77777777" w:rsidR="00197198"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lastRenderedPageBreak/>
              <w:t xml:space="preserve">3.6 </w:t>
            </w:r>
          </w:p>
          <w:p w14:paraId="3B990A4F" w14:textId="3BD0BB5A" w:rsidR="00F559C0" w:rsidRPr="000B6115" w:rsidRDefault="000B6115" w:rsidP="000B6115">
            <w:pPr>
              <w:widowControl w:val="0"/>
              <w:autoSpaceDE w:val="0"/>
              <w:autoSpaceDN w:val="0"/>
              <w:spacing w:before="1" w:line="276" w:lineRule="auto"/>
              <w:outlineLvl w:val="1"/>
              <w:rPr>
                <w:rFonts w:eastAsia="Carlito" w:cs="Carlito"/>
                <w:b/>
                <w:bCs/>
                <w:kern w:val="0"/>
                <w:sz w:val="20"/>
                <w:szCs w:val="20"/>
                <w:lang w:val="cs-CZ"/>
                <w14:ligatures w14:val="none"/>
              </w:rPr>
            </w:pPr>
            <w:r w:rsidRPr="000B6115">
              <w:rPr>
                <w:rFonts w:eastAsia="Carlito" w:cs="Carlito"/>
                <w:b/>
                <w:bCs/>
                <w:kern w:val="0"/>
                <w:sz w:val="20"/>
                <w:szCs w:val="20"/>
                <w:lang w:val="cs-CZ"/>
                <w14:ligatures w14:val="none"/>
              </w:rPr>
              <w:t>Zástupce konzultanta</w:t>
            </w:r>
          </w:p>
        </w:tc>
        <w:tc>
          <w:tcPr>
            <w:tcW w:w="661" w:type="dxa"/>
          </w:tcPr>
          <w:p w14:paraId="1D39D3C8"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792D5C33" w14:textId="7109BA37" w:rsidR="00F559C0" w:rsidRPr="00197198" w:rsidRDefault="000B6115"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197198">
              <w:rPr>
                <w:rFonts w:eastAsia="Carlito" w:cs="Carlito"/>
                <w:kern w:val="0"/>
                <w:sz w:val="20"/>
                <w:szCs w:val="20"/>
                <w:lang w:val="cs-CZ"/>
                <w14:ligatures w14:val="none"/>
              </w:rPr>
              <w:t>3.6.2</w:t>
            </w:r>
          </w:p>
        </w:tc>
        <w:tc>
          <w:tcPr>
            <w:tcW w:w="5381" w:type="dxa"/>
          </w:tcPr>
          <w:p w14:paraId="5AA131C6" w14:textId="77777777" w:rsidR="00197198" w:rsidRDefault="00197198"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5C37191F" w14:textId="24D0001D" w:rsidR="00F559C0" w:rsidRPr="00197198" w:rsidRDefault="00864D03"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256784">
              <w:rPr>
                <w:rFonts w:eastAsia="Carlito" w:cs="Carlito"/>
                <w:kern w:val="0"/>
                <w:sz w:val="20"/>
                <w:szCs w:val="20"/>
                <w:lang w:val="cs-CZ"/>
                <w14:ligatures w14:val="none"/>
              </w:rPr>
              <w:t>Pod-článek 3.6.2 se ruší bez náhrady</w:t>
            </w:r>
            <w:r w:rsidR="00197198" w:rsidRPr="00256784">
              <w:rPr>
                <w:rFonts w:eastAsia="Carlito" w:cs="Carlito"/>
                <w:kern w:val="0"/>
                <w:sz w:val="20"/>
                <w:szCs w:val="20"/>
                <w:lang w:val="cs-CZ"/>
                <w14:ligatures w14:val="none"/>
              </w:rPr>
              <w:t>.</w:t>
            </w:r>
          </w:p>
        </w:tc>
      </w:tr>
      <w:tr w:rsidR="00256784" w14:paraId="7B0BD55C" w14:textId="77777777" w:rsidTr="00D276BC">
        <w:tc>
          <w:tcPr>
            <w:tcW w:w="3020" w:type="dxa"/>
          </w:tcPr>
          <w:p w14:paraId="2D8C788D" w14:textId="77777777" w:rsidR="00256784" w:rsidRDefault="00256784" w:rsidP="000B6115">
            <w:pPr>
              <w:widowControl w:val="0"/>
              <w:autoSpaceDE w:val="0"/>
              <w:autoSpaceDN w:val="0"/>
              <w:spacing w:before="1" w:line="276" w:lineRule="auto"/>
              <w:outlineLvl w:val="1"/>
              <w:rPr>
                <w:rFonts w:eastAsia="Carlito" w:cs="Carlito"/>
                <w:b/>
                <w:bCs/>
                <w:kern w:val="0"/>
                <w:sz w:val="20"/>
                <w:szCs w:val="20"/>
                <w:lang w:val="cs-CZ"/>
                <w14:ligatures w14:val="none"/>
              </w:rPr>
            </w:pPr>
          </w:p>
          <w:p w14:paraId="35776DE4" w14:textId="77777777" w:rsidR="00256784" w:rsidRDefault="00256784"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3.7</w:t>
            </w:r>
          </w:p>
          <w:p w14:paraId="38672F92" w14:textId="2157E65F" w:rsidR="00256784" w:rsidRPr="000B6115" w:rsidRDefault="00256784"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Změny v personálu konzultanta</w:t>
            </w:r>
          </w:p>
        </w:tc>
        <w:tc>
          <w:tcPr>
            <w:tcW w:w="661" w:type="dxa"/>
          </w:tcPr>
          <w:p w14:paraId="233282F6"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4286CE43"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4AD157E7"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6998CB41" w14:textId="1B799669"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3.7.1.</w:t>
            </w:r>
          </w:p>
        </w:tc>
        <w:tc>
          <w:tcPr>
            <w:tcW w:w="5381" w:type="dxa"/>
          </w:tcPr>
          <w:p w14:paraId="6E0DB416"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A732801"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0AB5079D" w14:textId="77777777" w:rsid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090934E2" w14:textId="77777777" w:rsidR="00256784" w:rsidRPr="00256784" w:rsidRDefault="00256784"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256784">
              <w:rPr>
                <w:rFonts w:eastAsia="Carlito" w:cs="Carlito"/>
                <w:kern w:val="0"/>
                <w:sz w:val="20"/>
                <w:szCs w:val="20"/>
                <w:lang w:val="cs-CZ"/>
                <w14:ligatures w14:val="none"/>
              </w:rPr>
              <w:t>Pod-článek 3.7.1 se doplňuje o následující text: „Člena Personálu konzultanta zahrnutého v nabídce Konzultanta nebo člena, který jej nahradil v souladu se Smlouvou, však může Konzultant nahradit pouze:</w:t>
            </w:r>
          </w:p>
          <w:p w14:paraId="01A93CE7" w14:textId="13285B04" w:rsidR="00256784" w:rsidRDefault="00256784" w:rsidP="00256784">
            <w:pPr>
              <w:pStyle w:val="Odstavecseseznamem"/>
              <w:widowControl w:val="0"/>
              <w:numPr>
                <w:ilvl w:val="0"/>
                <w:numId w:val="9"/>
              </w:numPr>
              <w:autoSpaceDE w:val="0"/>
              <w:autoSpaceDN w:val="0"/>
              <w:spacing w:before="1" w:line="276" w:lineRule="auto"/>
              <w:jc w:val="both"/>
              <w:outlineLvl w:val="1"/>
              <w:rPr>
                <w:rFonts w:eastAsia="Carlito" w:cs="Carlito"/>
                <w:kern w:val="0"/>
                <w:sz w:val="20"/>
                <w:szCs w:val="20"/>
                <w:lang w:val="cs-CZ"/>
                <w14:ligatures w14:val="none"/>
              </w:rPr>
            </w:pPr>
            <w:r w:rsidRPr="00256784">
              <w:rPr>
                <w:rFonts w:eastAsia="Carlito" w:cs="Carlito"/>
                <w:kern w:val="0"/>
                <w:sz w:val="20"/>
                <w:szCs w:val="20"/>
                <w:lang w:val="cs-CZ"/>
                <w14:ligatures w14:val="none"/>
              </w:rPr>
              <w:t>z důvodů hodných zvláštního zřetele ležících mimo vůli Konzultanta, pro které není schopen dlouhodobě zajistit jeho účast na poskytování Služeb (např. změna zaměstnavatele, dlouhodobá pracovní neschopnost, úmrtí); a</w:t>
            </w:r>
          </w:p>
          <w:p w14:paraId="6E0644BA" w14:textId="77777777" w:rsidR="00256784" w:rsidRPr="00256784" w:rsidRDefault="00256784" w:rsidP="00256784">
            <w:pPr>
              <w:pStyle w:val="Odstavecseseznamem"/>
              <w:widowControl w:val="0"/>
              <w:autoSpaceDE w:val="0"/>
              <w:autoSpaceDN w:val="0"/>
              <w:spacing w:before="1" w:line="276" w:lineRule="auto"/>
              <w:jc w:val="both"/>
              <w:outlineLvl w:val="1"/>
              <w:rPr>
                <w:rFonts w:eastAsia="Carlito" w:cs="Carlito"/>
                <w:kern w:val="0"/>
                <w:sz w:val="20"/>
                <w:szCs w:val="20"/>
                <w:lang w:val="cs-CZ"/>
                <w14:ligatures w14:val="none"/>
              </w:rPr>
            </w:pPr>
          </w:p>
          <w:p w14:paraId="25BA66F0" w14:textId="2F10D002" w:rsidR="00256784" w:rsidRPr="00256784" w:rsidRDefault="00256784" w:rsidP="00256784">
            <w:pPr>
              <w:pStyle w:val="Odstavecseseznamem"/>
              <w:widowControl w:val="0"/>
              <w:numPr>
                <w:ilvl w:val="0"/>
                <w:numId w:val="9"/>
              </w:numPr>
              <w:autoSpaceDE w:val="0"/>
              <w:autoSpaceDN w:val="0"/>
              <w:spacing w:before="1" w:line="276" w:lineRule="auto"/>
              <w:jc w:val="both"/>
              <w:outlineLvl w:val="1"/>
              <w:rPr>
                <w:rFonts w:eastAsia="Carlito" w:cs="Carlito"/>
                <w:kern w:val="0"/>
                <w:sz w:val="20"/>
                <w:szCs w:val="20"/>
                <w:lang w:val="cs-CZ"/>
                <w14:ligatures w14:val="none"/>
              </w:rPr>
            </w:pPr>
            <w:r w:rsidRPr="00256784">
              <w:rPr>
                <w:rFonts w:eastAsia="Carlito" w:cs="Carlito"/>
                <w:kern w:val="0"/>
                <w:sz w:val="20"/>
                <w:szCs w:val="20"/>
                <w:lang w:val="cs-CZ"/>
                <w14:ligatures w14:val="none"/>
              </w:rPr>
              <w:t>pokud před takovým nahrazením prokáže Objednateli, že nahrazující člen splňuje dotčené podmínky kvalifikace stanovené v zadávacím řízení, na jehož základě byla uzavřena Smlouva.“</w:t>
            </w:r>
          </w:p>
        </w:tc>
      </w:tr>
      <w:tr w:rsidR="00D611D2" w14:paraId="069AA444" w14:textId="77777777" w:rsidTr="00D276BC">
        <w:tc>
          <w:tcPr>
            <w:tcW w:w="3020" w:type="dxa"/>
          </w:tcPr>
          <w:p w14:paraId="5239A21F" w14:textId="77777777" w:rsidR="00D611D2" w:rsidRDefault="00D611D2"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3.9</w:t>
            </w:r>
          </w:p>
          <w:p w14:paraId="1CFCBF23" w14:textId="5828BDBE" w:rsidR="00D611D2" w:rsidRDefault="00D611D2" w:rsidP="000B6115">
            <w:pPr>
              <w:widowControl w:val="0"/>
              <w:autoSpaceDE w:val="0"/>
              <w:autoSpaceDN w:val="0"/>
              <w:spacing w:before="1"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Správa stavební zakázky</w:t>
            </w:r>
          </w:p>
        </w:tc>
        <w:tc>
          <w:tcPr>
            <w:tcW w:w="661" w:type="dxa"/>
          </w:tcPr>
          <w:p w14:paraId="6D3218CE" w14:textId="77777777"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273D6920" w14:textId="20F070C6"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3.9.1</w:t>
            </w:r>
          </w:p>
        </w:tc>
        <w:tc>
          <w:tcPr>
            <w:tcW w:w="5381" w:type="dxa"/>
          </w:tcPr>
          <w:p w14:paraId="36BBF04B" w14:textId="77777777"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35751972" w14:textId="77777777"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D611D2">
              <w:rPr>
                <w:rFonts w:eastAsia="Carlito" w:cs="Carlito"/>
                <w:kern w:val="0"/>
                <w:sz w:val="20"/>
                <w:szCs w:val="20"/>
                <w:lang w:val="cs-CZ"/>
                <w14:ligatures w14:val="none"/>
              </w:rPr>
              <w:t>Pod-článek 3.9.1 se nahrazuje novým zněním:</w:t>
            </w:r>
          </w:p>
          <w:p w14:paraId="79F6A812" w14:textId="77F31902" w:rsidR="00D611D2" w:rsidRP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D611D2">
              <w:rPr>
                <w:rFonts w:eastAsia="Carlito" w:cs="Carlito"/>
                <w:kern w:val="0"/>
                <w:sz w:val="20"/>
                <w:szCs w:val="20"/>
                <w:lang w:val="cs-CZ"/>
                <w14:ligatures w14:val="none"/>
              </w:rPr>
              <w:t>„Konzultant se podílí na správě Projektu v</w:t>
            </w:r>
            <w:r>
              <w:rPr>
                <w:rFonts w:eastAsia="Carlito" w:cs="Carlito"/>
                <w:kern w:val="0"/>
                <w:sz w:val="20"/>
                <w:szCs w:val="20"/>
                <w:lang w:val="cs-CZ"/>
                <w14:ligatures w14:val="none"/>
              </w:rPr>
              <w:t> </w:t>
            </w:r>
            <w:r w:rsidRPr="00D611D2">
              <w:rPr>
                <w:rFonts w:eastAsia="Carlito" w:cs="Carlito"/>
                <w:kern w:val="0"/>
                <w:sz w:val="20"/>
                <w:szCs w:val="20"/>
                <w:lang w:val="cs-CZ"/>
                <w14:ligatures w14:val="none"/>
              </w:rPr>
              <w:t>rozsahu stanoveném Přílohou 1 [Rozsah služeb].“</w:t>
            </w:r>
          </w:p>
        </w:tc>
      </w:tr>
      <w:tr w:rsidR="00D611D2" w14:paraId="09CABE41" w14:textId="77777777" w:rsidTr="00D276BC">
        <w:tc>
          <w:tcPr>
            <w:tcW w:w="3020" w:type="dxa"/>
          </w:tcPr>
          <w:p w14:paraId="57DE22CA" w14:textId="77777777" w:rsidR="00D611D2" w:rsidRDefault="00D611D2" w:rsidP="000B6115">
            <w:pPr>
              <w:widowControl w:val="0"/>
              <w:autoSpaceDE w:val="0"/>
              <w:autoSpaceDN w:val="0"/>
              <w:spacing w:before="1" w:line="276" w:lineRule="auto"/>
              <w:outlineLvl w:val="1"/>
              <w:rPr>
                <w:rFonts w:eastAsia="Carlito" w:cs="Carlito"/>
                <w:b/>
                <w:bCs/>
                <w:kern w:val="0"/>
                <w:sz w:val="20"/>
                <w:szCs w:val="20"/>
                <w:lang w:val="cs-CZ"/>
                <w14:ligatures w14:val="none"/>
              </w:rPr>
            </w:pPr>
          </w:p>
        </w:tc>
        <w:tc>
          <w:tcPr>
            <w:tcW w:w="661" w:type="dxa"/>
          </w:tcPr>
          <w:p w14:paraId="66786A47" w14:textId="77777777"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7FE978D8" w14:textId="7A18433C"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Pr>
                <w:rFonts w:eastAsia="Carlito" w:cs="Carlito"/>
                <w:kern w:val="0"/>
                <w:sz w:val="20"/>
                <w:szCs w:val="20"/>
                <w:lang w:val="cs-CZ"/>
                <w14:ligatures w14:val="none"/>
              </w:rPr>
              <w:t>3.9.4</w:t>
            </w:r>
          </w:p>
        </w:tc>
        <w:tc>
          <w:tcPr>
            <w:tcW w:w="5381" w:type="dxa"/>
          </w:tcPr>
          <w:p w14:paraId="7ADFA01F" w14:textId="77777777"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p>
          <w:p w14:paraId="3ACDF207" w14:textId="4C26595E" w:rsidR="00D611D2" w:rsidRDefault="00D611D2" w:rsidP="00197198">
            <w:pPr>
              <w:widowControl w:val="0"/>
              <w:autoSpaceDE w:val="0"/>
              <w:autoSpaceDN w:val="0"/>
              <w:spacing w:before="1" w:line="276" w:lineRule="auto"/>
              <w:jc w:val="both"/>
              <w:outlineLvl w:val="1"/>
              <w:rPr>
                <w:rFonts w:eastAsia="Carlito" w:cs="Carlito"/>
                <w:kern w:val="0"/>
                <w:sz w:val="20"/>
                <w:szCs w:val="20"/>
                <w:lang w:val="cs-CZ"/>
                <w14:ligatures w14:val="none"/>
              </w:rPr>
            </w:pPr>
            <w:r w:rsidRPr="00D611D2">
              <w:rPr>
                <w:rFonts w:eastAsia="Carlito" w:cs="Carlito"/>
                <w:kern w:val="0"/>
                <w:sz w:val="20"/>
                <w:szCs w:val="20"/>
                <w:lang w:val="cs-CZ"/>
                <w14:ligatures w14:val="none"/>
              </w:rPr>
              <w:t>V Pod-článku 3.9.4 se ruší bez náhrady poslední věta.</w:t>
            </w:r>
          </w:p>
        </w:tc>
      </w:tr>
    </w:tbl>
    <w:p w14:paraId="4F464B65" w14:textId="77777777" w:rsidR="00F559C0" w:rsidRPr="00F559C0" w:rsidRDefault="00F559C0" w:rsidP="00F559C0">
      <w:pPr>
        <w:widowControl w:val="0"/>
        <w:autoSpaceDE w:val="0"/>
        <w:autoSpaceDN w:val="0"/>
        <w:spacing w:before="1" w:after="0" w:line="240" w:lineRule="auto"/>
        <w:outlineLvl w:val="1"/>
        <w:rPr>
          <w:rFonts w:ascii="Carlito" w:eastAsia="Carlito" w:hAnsi="Carlito" w:cs="Carlito"/>
          <w:b/>
          <w:bCs/>
          <w:kern w:val="0"/>
          <w:sz w:val="28"/>
          <w:szCs w:val="28"/>
          <w:lang w:val="cs-CZ"/>
          <w14:ligatures w14:val="none"/>
        </w:rPr>
      </w:pPr>
    </w:p>
    <w:p w14:paraId="150A239D" w14:textId="77777777" w:rsidR="00D276BC" w:rsidRDefault="00D276BC" w:rsidP="00D276BC">
      <w:pPr>
        <w:widowControl w:val="0"/>
        <w:autoSpaceDE w:val="0"/>
        <w:autoSpaceDN w:val="0"/>
        <w:spacing w:before="301" w:after="0" w:line="240" w:lineRule="auto"/>
        <w:outlineLvl w:val="1"/>
        <w:rPr>
          <w:rFonts w:ascii="Carlito" w:eastAsia="Carlito" w:hAnsi="Carlito" w:cs="Carlito"/>
          <w:b/>
          <w:bCs/>
          <w:spacing w:val="-2"/>
          <w:kern w:val="0"/>
          <w:sz w:val="28"/>
          <w:szCs w:val="28"/>
          <w:lang w:val="cs-CZ"/>
          <w14:ligatures w14:val="none"/>
        </w:rPr>
      </w:pPr>
      <w:proofErr w:type="spellStart"/>
      <w:r w:rsidRPr="00D276BC">
        <w:rPr>
          <w:rFonts w:ascii="Carlito" w:eastAsia="Carlito" w:hAnsi="Carlito" w:cs="Carlito"/>
          <w:b/>
          <w:bCs/>
          <w:kern w:val="0"/>
          <w:sz w:val="28"/>
          <w:szCs w:val="28"/>
          <w:lang w:val="cs-CZ"/>
          <w14:ligatures w14:val="none"/>
        </w:rPr>
        <w:t>Zah</w:t>
      </w:r>
      <w:r w:rsidRPr="00D276BC">
        <w:rPr>
          <w:rFonts w:ascii="Carlito" w:eastAsia="Carlito" w:hAnsi="Carlito" w:cs="Carlito"/>
          <w:b/>
          <w:bCs/>
          <w:spacing w:val="-96"/>
          <w:kern w:val="0"/>
          <w:sz w:val="28"/>
          <w:szCs w:val="28"/>
          <w:lang w:val="cs-CZ"/>
          <w14:ligatures w14:val="none"/>
        </w:rPr>
        <w:t>á</w:t>
      </w:r>
      <w:proofErr w:type="spellEnd"/>
      <w:r w:rsidRPr="00D276BC">
        <w:rPr>
          <w:rFonts w:ascii="Arial" w:eastAsia="Carlito" w:hAnsi="Arial" w:cs="Carlito"/>
          <w:bCs/>
          <w:color w:val="999999"/>
          <w:spacing w:val="-441"/>
          <w:w w:val="99"/>
          <w:kern w:val="0"/>
          <w:position w:val="-18"/>
          <w:sz w:val="96"/>
          <w:szCs w:val="28"/>
          <w:lang w:val="cs-CZ"/>
          <w14:ligatures w14:val="none"/>
        </w:rPr>
        <w:t>4</w:t>
      </w:r>
      <w:proofErr w:type="spellStart"/>
      <w:r w:rsidRPr="00D276BC">
        <w:rPr>
          <w:rFonts w:ascii="Carlito" w:eastAsia="Carlito" w:hAnsi="Carlito" w:cs="Carlito"/>
          <w:b/>
          <w:bCs/>
          <w:kern w:val="0"/>
          <w:sz w:val="28"/>
          <w:szCs w:val="28"/>
          <w:lang w:val="cs-CZ"/>
          <w14:ligatures w14:val="none"/>
        </w:rPr>
        <w:t>je</w:t>
      </w:r>
      <w:r w:rsidRPr="00D276BC">
        <w:rPr>
          <w:rFonts w:ascii="Carlito" w:eastAsia="Carlito" w:hAnsi="Carlito" w:cs="Carlito"/>
          <w:b/>
          <w:bCs/>
          <w:spacing w:val="-2"/>
          <w:kern w:val="0"/>
          <w:sz w:val="28"/>
          <w:szCs w:val="28"/>
          <w:lang w:val="cs-CZ"/>
          <w14:ligatures w14:val="none"/>
        </w:rPr>
        <w:t>n</w:t>
      </w:r>
      <w:r w:rsidRPr="00D276BC">
        <w:rPr>
          <w:rFonts w:ascii="Carlito" w:eastAsia="Carlito" w:hAnsi="Carlito" w:cs="Carlito"/>
          <w:b/>
          <w:bCs/>
          <w:kern w:val="0"/>
          <w:sz w:val="28"/>
          <w:szCs w:val="28"/>
          <w:lang w:val="cs-CZ"/>
          <w14:ligatures w14:val="none"/>
        </w:rPr>
        <w:t>í</w:t>
      </w:r>
      <w:proofErr w:type="spellEnd"/>
      <w:r w:rsidRPr="00D276BC">
        <w:rPr>
          <w:rFonts w:ascii="Carlito" w:eastAsia="Carlito" w:hAnsi="Carlito" w:cs="Carlito"/>
          <w:b/>
          <w:bCs/>
          <w:kern w:val="0"/>
          <w:sz w:val="28"/>
          <w:szCs w:val="28"/>
          <w:lang w:val="cs-CZ"/>
          <w14:ligatures w14:val="none"/>
        </w:rPr>
        <w:t>,</w:t>
      </w:r>
      <w:r w:rsidRPr="00D276BC">
        <w:rPr>
          <w:rFonts w:ascii="Times New Roman" w:eastAsia="Carlito" w:hAnsi="Times New Roman" w:cs="Carlito"/>
          <w:bCs/>
          <w:spacing w:val="-8"/>
          <w:w w:val="99"/>
          <w:kern w:val="0"/>
          <w:sz w:val="28"/>
          <w:szCs w:val="28"/>
          <w:lang w:val="cs-CZ"/>
          <w14:ligatures w14:val="none"/>
        </w:rPr>
        <w:t xml:space="preserve"> </w:t>
      </w:r>
      <w:r w:rsidRPr="00D276BC">
        <w:rPr>
          <w:rFonts w:ascii="Carlito" w:eastAsia="Carlito" w:hAnsi="Carlito" w:cs="Carlito"/>
          <w:b/>
          <w:bCs/>
          <w:kern w:val="0"/>
          <w:sz w:val="28"/>
          <w:szCs w:val="28"/>
          <w:lang w:val="cs-CZ"/>
          <w14:ligatures w14:val="none"/>
        </w:rPr>
        <w:t>a</w:t>
      </w:r>
      <w:r w:rsidRPr="00D276BC">
        <w:rPr>
          <w:rFonts w:ascii="Times New Roman" w:eastAsia="Carlito" w:hAnsi="Times New Roman" w:cs="Carlito"/>
          <w:bCs/>
          <w:spacing w:val="-7"/>
          <w:kern w:val="0"/>
          <w:sz w:val="28"/>
          <w:szCs w:val="28"/>
          <w:lang w:val="cs-CZ"/>
          <w14:ligatures w14:val="none"/>
        </w:rPr>
        <w:t xml:space="preserve"> </w:t>
      </w:r>
      <w:r w:rsidRPr="00D276BC">
        <w:rPr>
          <w:rFonts w:ascii="Carlito" w:eastAsia="Carlito" w:hAnsi="Carlito" w:cs="Carlito"/>
          <w:b/>
          <w:bCs/>
          <w:spacing w:val="-2"/>
          <w:kern w:val="0"/>
          <w:sz w:val="28"/>
          <w:szCs w:val="28"/>
          <w:lang w:val="cs-CZ"/>
          <w14:ligatures w14:val="none"/>
        </w:rPr>
        <w:t>dokončení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661"/>
        <w:gridCol w:w="5381"/>
      </w:tblGrid>
      <w:tr w:rsidR="003E16D1" w14:paraId="5356DF2A" w14:textId="77777777" w:rsidTr="00651851">
        <w:tc>
          <w:tcPr>
            <w:tcW w:w="3020" w:type="dxa"/>
          </w:tcPr>
          <w:p w14:paraId="5E03877B" w14:textId="77777777" w:rsidR="002D412D" w:rsidRDefault="002D412D" w:rsidP="003E16D1">
            <w:pPr>
              <w:widowControl w:val="0"/>
              <w:autoSpaceDE w:val="0"/>
              <w:autoSpaceDN w:val="0"/>
              <w:spacing w:before="301" w:line="276" w:lineRule="auto"/>
              <w:outlineLvl w:val="1"/>
              <w:rPr>
                <w:rFonts w:eastAsia="Carlito" w:cs="Carlito"/>
                <w:b/>
                <w:bCs/>
                <w:kern w:val="0"/>
                <w:sz w:val="20"/>
                <w:szCs w:val="20"/>
                <w:lang w:val="cs-CZ"/>
                <w14:ligatures w14:val="none"/>
              </w:rPr>
            </w:pPr>
          </w:p>
          <w:p w14:paraId="0FA16124" w14:textId="57010AAE" w:rsidR="003E16D1" w:rsidRPr="003E16D1" w:rsidRDefault="003E16D1" w:rsidP="003E16D1">
            <w:pPr>
              <w:widowControl w:val="0"/>
              <w:autoSpaceDE w:val="0"/>
              <w:autoSpaceDN w:val="0"/>
              <w:spacing w:before="301" w:line="276" w:lineRule="auto"/>
              <w:outlineLvl w:val="1"/>
              <w:rPr>
                <w:rFonts w:eastAsia="Carlito" w:cs="Carlito"/>
                <w:b/>
                <w:bCs/>
                <w:kern w:val="0"/>
                <w:sz w:val="20"/>
                <w:szCs w:val="20"/>
                <w:lang w:val="cs-CZ"/>
                <w14:ligatures w14:val="none"/>
              </w:rPr>
            </w:pPr>
            <w:r w:rsidRPr="003E16D1">
              <w:rPr>
                <w:rFonts w:eastAsia="Carlito" w:cs="Carlito"/>
                <w:b/>
                <w:bCs/>
                <w:kern w:val="0"/>
                <w:sz w:val="20"/>
                <w:szCs w:val="20"/>
                <w:lang w:val="cs-CZ"/>
                <w14:ligatures w14:val="none"/>
              </w:rPr>
              <w:t xml:space="preserve">4.1 </w:t>
            </w:r>
          </w:p>
          <w:p w14:paraId="7D469AE1" w14:textId="0F85808D" w:rsidR="003E16D1" w:rsidRPr="003E16D1" w:rsidRDefault="003E16D1" w:rsidP="003E16D1">
            <w:pPr>
              <w:widowControl w:val="0"/>
              <w:autoSpaceDE w:val="0"/>
              <w:autoSpaceDN w:val="0"/>
              <w:spacing w:before="301" w:line="276" w:lineRule="auto"/>
              <w:outlineLvl w:val="1"/>
              <w:rPr>
                <w:rFonts w:eastAsia="Carlito" w:cs="Carlito"/>
                <w:b/>
                <w:bCs/>
                <w:kern w:val="0"/>
                <w:sz w:val="20"/>
                <w:szCs w:val="20"/>
                <w:lang w:val="cs-CZ"/>
                <w14:ligatures w14:val="none"/>
              </w:rPr>
            </w:pPr>
            <w:r w:rsidRPr="003E16D1">
              <w:rPr>
                <w:rFonts w:eastAsia="Carlito" w:cs="Carlito"/>
                <w:b/>
                <w:bCs/>
                <w:kern w:val="0"/>
                <w:sz w:val="20"/>
                <w:szCs w:val="20"/>
                <w:lang w:val="cs-CZ"/>
                <w14:ligatures w14:val="none"/>
              </w:rPr>
              <w:t>Platnost a účinnost smlouvy</w:t>
            </w:r>
          </w:p>
        </w:tc>
        <w:tc>
          <w:tcPr>
            <w:tcW w:w="661" w:type="dxa"/>
          </w:tcPr>
          <w:p w14:paraId="0BEE3C7D" w14:textId="77777777" w:rsidR="003E16D1" w:rsidRPr="002D412D" w:rsidRDefault="003E16D1" w:rsidP="003E16D1">
            <w:pPr>
              <w:widowControl w:val="0"/>
              <w:autoSpaceDE w:val="0"/>
              <w:autoSpaceDN w:val="0"/>
              <w:spacing w:before="301" w:line="276" w:lineRule="auto"/>
              <w:outlineLvl w:val="1"/>
              <w:rPr>
                <w:rFonts w:eastAsia="Carlito" w:cs="Carlito"/>
                <w:kern w:val="0"/>
                <w:sz w:val="20"/>
                <w:szCs w:val="20"/>
                <w:lang w:val="cs-CZ"/>
                <w14:ligatures w14:val="none"/>
              </w:rPr>
            </w:pPr>
          </w:p>
          <w:p w14:paraId="0B1F7C2F" w14:textId="77777777" w:rsidR="00651851" w:rsidRDefault="00651851" w:rsidP="003E16D1">
            <w:pPr>
              <w:widowControl w:val="0"/>
              <w:autoSpaceDE w:val="0"/>
              <w:autoSpaceDN w:val="0"/>
              <w:spacing w:before="301" w:line="276" w:lineRule="auto"/>
              <w:outlineLvl w:val="1"/>
              <w:rPr>
                <w:rFonts w:eastAsia="Carlito" w:cs="Carlito"/>
                <w:kern w:val="0"/>
                <w:sz w:val="20"/>
                <w:szCs w:val="20"/>
                <w:lang w:val="cs-CZ"/>
                <w14:ligatures w14:val="none"/>
              </w:rPr>
            </w:pPr>
          </w:p>
          <w:p w14:paraId="18B0975D" w14:textId="4D568454" w:rsidR="003E16D1" w:rsidRPr="002D412D" w:rsidRDefault="003E16D1" w:rsidP="003E16D1">
            <w:pPr>
              <w:widowControl w:val="0"/>
              <w:autoSpaceDE w:val="0"/>
              <w:autoSpaceDN w:val="0"/>
              <w:spacing w:before="301" w:line="276" w:lineRule="auto"/>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4.1.1</w:t>
            </w:r>
          </w:p>
        </w:tc>
        <w:tc>
          <w:tcPr>
            <w:tcW w:w="5381" w:type="dxa"/>
          </w:tcPr>
          <w:p w14:paraId="75460A6B" w14:textId="77777777" w:rsidR="003E16D1" w:rsidRPr="002D412D" w:rsidRDefault="003E16D1"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p>
          <w:p w14:paraId="60EE108D" w14:textId="77777777" w:rsidR="00651851" w:rsidRDefault="00651851"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p>
          <w:p w14:paraId="6184B669" w14:textId="51EBDF9B" w:rsidR="00404D51" w:rsidRPr="002D412D" w:rsidRDefault="00404D51"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Pod-článek 4.1.1 se nahrazuje novým zněním:</w:t>
            </w:r>
          </w:p>
          <w:p w14:paraId="49AB7FE9" w14:textId="56049DEF" w:rsidR="00404D51" w:rsidRPr="002D412D" w:rsidRDefault="00404D51"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„Smlouva je platná od data posledního podpisu nezbytného k uzavření Smlouvy a účinná dnem jejího zveřejnění v registru smluv („Datum účinnosti“).</w:t>
            </w:r>
            <w:r w:rsidR="002B24C1">
              <w:rPr>
                <w:rFonts w:eastAsia="Carlito" w:cs="Carlito"/>
                <w:kern w:val="0"/>
                <w:sz w:val="20"/>
                <w:szCs w:val="20"/>
                <w:lang w:val="cs-CZ"/>
                <w14:ligatures w14:val="none"/>
              </w:rPr>
              <w:t>“</w:t>
            </w:r>
          </w:p>
        </w:tc>
      </w:tr>
      <w:tr w:rsidR="003E16D1" w14:paraId="0F2CCCFA" w14:textId="77777777" w:rsidTr="00651851">
        <w:tc>
          <w:tcPr>
            <w:tcW w:w="3020" w:type="dxa"/>
          </w:tcPr>
          <w:p w14:paraId="25B0B69F" w14:textId="77777777" w:rsidR="003E16D1" w:rsidRDefault="003E16D1" w:rsidP="003E16D1">
            <w:pPr>
              <w:widowControl w:val="0"/>
              <w:autoSpaceDE w:val="0"/>
              <w:autoSpaceDN w:val="0"/>
              <w:spacing w:before="301" w:line="276" w:lineRule="auto"/>
              <w:outlineLvl w:val="1"/>
              <w:rPr>
                <w:rFonts w:eastAsia="Carlito" w:cs="Carlito"/>
                <w:b/>
                <w:bCs/>
                <w:kern w:val="0"/>
                <w:sz w:val="20"/>
                <w:szCs w:val="20"/>
                <w:lang w:val="cs-CZ"/>
                <w14:ligatures w14:val="none"/>
              </w:rPr>
            </w:pPr>
            <w:r w:rsidRPr="003E16D1">
              <w:rPr>
                <w:rFonts w:eastAsia="Carlito" w:cs="Carlito"/>
                <w:b/>
                <w:bCs/>
                <w:kern w:val="0"/>
                <w:sz w:val="20"/>
                <w:szCs w:val="20"/>
                <w:lang w:val="cs-CZ"/>
                <w14:ligatures w14:val="none"/>
              </w:rPr>
              <w:t xml:space="preserve">4.4 </w:t>
            </w:r>
          </w:p>
          <w:p w14:paraId="46BC4013" w14:textId="2A309AD5" w:rsidR="003E16D1" w:rsidRPr="003E16D1" w:rsidRDefault="003E16D1" w:rsidP="003E16D1">
            <w:pPr>
              <w:widowControl w:val="0"/>
              <w:autoSpaceDE w:val="0"/>
              <w:autoSpaceDN w:val="0"/>
              <w:spacing w:before="301" w:line="276" w:lineRule="auto"/>
              <w:outlineLvl w:val="1"/>
              <w:rPr>
                <w:rFonts w:eastAsia="Carlito" w:cs="Carlito"/>
                <w:b/>
                <w:bCs/>
                <w:kern w:val="0"/>
                <w:sz w:val="20"/>
                <w:szCs w:val="20"/>
                <w:lang w:val="cs-CZ"/>
                <w14:ligatures w14:val="none"/>
              </w:rPr>
            </w:pPr>
            <w:r w:rsidRPr="003E16D1">
              <w:rPr>
                <w:rFonts w:eastAsia="Carlito" w:cs="Carlito"/>
                <w:b/>
                <w:bCs/>
                <w:kern w:val="0"/>
                <w:sz w:val="20"/>
                <w:szCs w:val="20"/>
                <w:lang w:val="cs-CZ"/>
                <w14:ligatures w14:val="none"/>
              </w:rPr>
              <w:t>Zpoždění</w:t>
            </w:r>
          </w:p>
        </w:tc>
        <w:tc>
          <w:tcPr>
            <w:tcW w:w="661" w:type="dxa"/>
          </w:tcPr>
          <w:p w14:paraId="3FA4A470" w14:textId="77777777" w:rsidR="00651851" w:rsidRDefault="00651851" w:rsidP="003E16D1">
            <w:pPr>
              <w:widowControl w:val="0"/>
              <w:autoSpaceDE w:val="0"/>
              <w:autoSpaceDN w:val="0"/>
              <w:spacing w:before="301" w:line="276" w:lineRule="auto"/>
              <w:outlineLvl w:val="1"/>
              <w:rPr>
                <w:rFonts w:eastAsia="Carlito" w:cs="Carlito"/>
                <w:kern w:val="0"/>
                <w:sz w:val="20"/>
                <w:szCs w:val="20"/>
                <w:lang w:val="cs-CZ"/>
                <w14:ligatures w14:val="none"/>
              </w:rPr>
            </w:pPr>
          </w:p>
          <w:p w14:paraId="3EF2EF5F" w14:textId="42C5F714" w:rsidR="003E16D1" w:rsidRPr="002D412D" w:rsidRDefault="003E16D1" w:rsidP="003E16D1">
            <w:pPr>
              <w:widowControl w:val="0"/>
              <w:autoSpaceDE w:val="0"/>
              <w:autoSpaceDN w:val="0"/>
              <w:spacing w:before="301" w:line="276" w:lineRule="auto"/>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4.4.1</w:t>
            </w:r>
          </w:p>
        </w:tc>
        <w:tc>
          <w:tcPr>
            <w:tcW w:w="5381" w:type="dxa"/>
          </w:tcPr>
          <w:p w14:paraId="3E7FF13D" w14:textId="77777777" w:rsidR="00651851" w:rsidRDefault="00651851"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p>
          <w:p w14:paraId="7EE6123E" w14:textId="2A45454A" w:rsidR="002D412D" w:rsidRDefault="002D412D"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Pod-článek 4.4.1 se nahrazuje novým zněním:</w:t>
            </w:r>
          </w:p>
          <w:p w14:paraId="6E60222E" w14:textId="4AECF0FE" w:rsidR="002D412D" w:rsidRPr="002D412D" w:rsidRDefault="002D412D" w:rsidP="002D412D">
            <w:pPr>
              <w:widowControl w:val="0"/>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 xml:space="preserve">„Konzultant je oprávněn k prodloužení Doby pro dokončení, jestliže a v takovém rozsahu, v jakém je nebo bude dokončení </w:t>
            </w:r>
            <w:r w:rsidRPr="002D412D">
              <w:rPr>
                <w:rFonts w:eastAsia="Carlito" w:cs="Carlito"/>
                <w:kern w:val="0"/>
                <w:sz w:val="20"/>
                <w:szCs w:val="20"/>
                <w:lang w:val="cs-CZ"/>
                <w14:ligatures w14:val="none"/>
              </w:rPr>
              <w:lastRenderedPageBreak/>
              <w:t>Služeb zpožděno jakoukoli z uvedených příčin:</w:t>
            </w:r>
          </w:p>
          <w:p w14:paraId="790C3D56" w14:textId="52122370" w:rsidR="002D412D" w:rsidRPr="002D412D" w:rsidRDefault="002D412D" w:rsidP="002D412D">
            <w:pPr>
              <w:pStyle w:val="Odstavecseseznamem"/>
              <w:widowControl w:val="0"/>
              <w:numPr>
                <w:ilvl w:val="0"/>
                <w:numId w:val="1"/>
              </w:numPr>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Variace Služeb;</w:t>
            </w:r>
          </w:p>
          <w:p w14:paraId="659A0B8B" w14:textId="2F41961B" w:rsidR="002D412D" w:rsidRPr="002D412D" w:rsidRDefault="002D412D" w:rsidP="002D412D">
            <w:pPr>
              <w:pStyle w:val="Odstavecseseznamem"/>
              <w:widowControl w:val="0"/>
              <w:numPr>
                <w:ilvl w:val="0"/>
                <w:numId w:val="1"/>
              </w:numPr>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jakákoli zpoždění, překážky nebo omezení způsobená nebo přičitatelná Objednateli a jiným konzultantům nebo zhotovitelům Objednatele;</w:t>
            </w:r>
          </w:p>
          <w:p w14:paraId="61B9C4B6" w14:textId="00C7ADBB" w:rsidR="002D412D" w:rsidRPr="002D412D" w:rsidRDefault="002D412D" w:rsidP="002D412D">
            <w:pPr>
              <w:pStyle w:val="Odstavecseseznamem"/>
              <w:widowControl w:val="0"/>
              <w:numPr>
                <w:ilvl w:val="0"/>
                <w:numId w:val="1"/>
              </w:numPr>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Mimořádná událost; nebo</w:t>
            </w:r>
          </w:p>
          <w:p w14:paraId="08D5DA85" w14:textId="2EBC6591" w:rsidR="003E16D1" w:rsidRPr="002D412D" w:rsidRDefault="002D412D" w:rsidP="002D412D">
            <w:pPr>
              <w:pStyle w:val="Odstavecseseznamem"/>
              <w:widowControl w:val="0"/>
              <w:numPr>
                <w:ilvl w:val="0"/>
                <w:numId w:val="1"/>
              </w:numPr>
              <w:autoSpaceDE w:val="0"/>
              <w:autoSpaceDN w:val="0"/>
              <w:spacing w:before="301" w:line="276" w:lineRule="auto"/>
              <w:jc w:val="both"/>
              <w:outlineLvl w:val="1"/>
              <w:rPr>
                <w:rFonts w:eastAsia="Carlito" w:cs="Carlito"/>
                <w:kern w:val="0"/>
                <w:sz w:val="20"/>
                <w:szCs w:val="20"/>
                <w:lang w:val="cs-CZ"/>
                <w14:ligatures w14:val="none"/>
              </w:rPr>
            </w:pPr>
            <w:r w:rsidRPr="002D412D">
              <w:rPr>
                <w:rFonts w:eastAsia="Carlito" w:cs="Carlito"/>
                <w:kern w:val="0"/>
                <w:sz w:val="20"/>
                <w:szCs w:val="20"/>
                <w:lang w:val="cs-CZ"/>
                <w14:ligatures w14:val="none"/>
              </w:rPr>
              <w:t>(d)</w:t>
            </w:r>
            <w:r w:rsidRPr="002D412D">
              <w:rPr>
                <w:rFonts w:eastAsia="Carlito" w:cs="Carlito"/>
                <w:kern w:val="0"/>
                <w:sz w:val="20"/>
                <w:szCs w:val="20"/>
                <w:lang w:val="cs-CZ"/>
                <w14:ligatures w14:val="none"/>
              </w:rPr>
              <w:tab/>
              <w:t>jakákoli jiná událost nebo okolnost zadávající oprávnění na prodloužení Doby pro dokončení podle Smlouvy.“</w:t>
            </w:r>
          </w:p>
        </w:tc>
      </w:tr>
    </w:tbl>
    <w:p w14:paraId="153CCB41" w14:textId="77777777" w:rsidR="00D276BC" w:rsidRPr="00D276BC" w:rsidRDefault="00D276BC" w:rsidP="00D276BC">
      <w:pPr>
        <w:widowControl w:val="0"/>
        <w:autoSpaceDE w:val="0"/>
        <w:autoSpaceDN w:val="0"/>
        <w:spacing w:before="301" w:after="0" w:line="240" w:lineRule="auto"/>
        <w:outlineLvl w:val="1"/>
        <w:rPr>
          <w:rFonts w:ascii="Carlito" w:eastAsia="Carlito" w:hAnsi="Carlito" w:cs="Carlito"/>
          <w:b/>
          <w:bCs/>
          <w:kern w:val="0"/>
          <w:sz w:val="28"/>
          <w:szCs w:val="28"/>
          <w:lang w:val="cs-CZ"/>
          <w14:ligatures w14:val="none"/>
        </w:rPr>
      </w:pPr>
    </w:p>
    <w:p w14:paraId="2617C585" w14:textId="77777777" w:rsidR="00651851" w:rsidRPr="00651851" w:rsidRDefault="00651851" w:rsidP="00651851">
      <w:pPr>
        <w:widowControl w:val="0"/>
        <w:autoSpaceDE w:val="0"/>
        <w:autoSpaceDN w:val="0"/>
        <w:spacing w:before="233" w:after="0" w:line="240" w:lineRule="auto"/>
        <w:outlineLvl w:val="1"/>
        <w:rPr>
          <w:rFonts w:ascii="Carlito" w:eastAsia="Carlito" w:hAnsi="Carlito" w:cs="Carlito"/>
          <w:b/>
          <w:bCs/>
          <w:kern w:val="0"/>
          <w:sz w:val="28"/>
          <w:szCs w:val="28"/>
          <w:lang w:val="cs-CZ"/>
          <w14:ligatures w14:val="none"/>
        </w:rPr>
      </w:pPr>
      <w:proofErr w:type="spellStart"/>
      <w:r w:rsidRPr="00651851">
        <w:rPr>
          <w:rFonts w:ascii="Carlito" w:eastAsia="Carlito" w:hAnsi="Carlito" w:cs="Carlito"/>
          <w:b/>
          <w:bCs/>
          <w:spacing w:val="-1"/>
          <w:kern w:val="0"/>
          <w:sz w:val="28"/>
          <w:szCs w:val="28"/>
          <w:lang w:val="cs-CZ"/>
          <w14:ligatures w14:val="none"/>
        </w:rPr>
        <w:t>P</w:t>
      </w:r>
      <w:r w:rsidRPr="00651851">
        <w:rPr>
          <w:rFonts w:ascii="Carlito" w:eastAsia="Carlito" w:hAnsi="Carlito" w:cs="Carlito"/>
          <w:b/>
          <w:bCs/>
          <w:spacing w:val="1"/>
          <w:kern w:val="0"/>
          <w:sz w:val="28"/>
          <w:szCs w:val="28"/>
          <w:lang w:val="cs-CZ"/>
          <w14:ligatures w14:val="none"/>
        </w:rPr>
        <w:t>ř</w:t>
      </w:r>
      <w:r w:rsidRPr="00651851">
        <w:rPr>
          <w:rFonts w:ascii="Carlito" w:eastAsia="Carlito" w:hAnsi="Carlito" w:cs="Carlito"/>
          <w:b/>
          <w:bCs/>
          <w:kern w:val="0"/>
          <w:sz w:val="28"/>
          <w:szCs w:val="28"/>
          <w:lang w:val="cs-CZ"/>
          <w14:ligatures w14:val="none"/>
        </w:rPr>
        <w:t>e</w:t>
      </w:r>
      <w:r w:rsidRPr="00651851">
        <w:rPr>
          <w:rFonts w:ascii="Carlito" w:eastAsia="Carlito" w:hAnsi="Carlito" w:cs="Carlito"/>
          <w:b/>
          <w:bCs/>
          <w:spacing w:val="-98"/>
          <w:kern w:val="0"/>
          <w:sz w:val="28"/>
          <w:szCs w:val="28"/>
          <w:lang w:val="cs-CZ"/>
          <w14:ligatures w14:val="none"/>
        </w:rPr>
        <w:t>r</w:t>
      </w:r>
      <w:proofErr w:type="spellEnd"/>
      <w:r w:rsidRPr="00651851">
        <w:rPr>
          <w:rFonts w:ascii="Arial" w:eastAsia="Carlito" w:hAnsi="Arial" w:cs="Carlito"/>
          <w:bCs/>
          <w:color w:val="999999"/>
          <w:spacing w:val="-438"/>
          <w:w w:val="99"/>
          <w:kern w:val="0"/>
          <w:position w:val="-17"/>
          <w:sz w:val="96"/>
          <w:szCs w:val="28"/>
          <w:lang w:val="cs-CZ"/>
          <w14:ligatures w14:val="none"/>
        </w:rPr>
        <w:t>6</w:t>
      </w:r>
      <w:proofErr w:type="spellStart"/>
      <w:r w:rsidRPr="00651851">
        <w:rPr>
          <w:rFonts w:ascii="Carlito" w:eastAsia="Carlito" w:hAnsi="Carlito" w:cs="Carlito"/>
          <w:b/>
          <w:bCs/>
          <w:kern w:val="0"/>
          <w:sz w:val="28"/>
          <w:szCs w:val="28"/>
          <w:lang w:val="cs-CZ"/>
          <w14:ligatures w14:val="none"/>
        </w:rPr>
        <w:t>uš</w:t>
      </w:r>
      <w:r w:rsidRPr="00651851">
        <w:rPr>
          <w:rFonts w:ascii="Carlito" w:eastAsia="Carlito" w:hAnsi="Carlito" w:cs="Carlito"/>
          <w:b/>
          <w:bCs/>
          <w:spacing w:val="-3"/>
          <w:kern w:val="0"/>
          <w:sz w:val="28"/>
          <w:szCs w:val="28"/>
          <w:lang w:val="cs-CZ"/>
          <w14:ligatures w14:val="none"/>
        </w:rPr>
        <w:t>e</w:t>
      </w:r>
      <w:r w:rsidRPr="00651851">
        <w:rPr>
          <w:rFonts w:ascii="Carlito" w:eastAsia="Carlito" w:hAnsi="Carlito" w:cs="Carlito"/>
          <w:b/>
          <w:bCs/>
          <w:kern w:val="0"/>
          <w:sz w:val="28"/>
          <w:szCs w:val="28"/>
          <w:lang w:val="cs-CZ"/>
          <w14:ligatures w14:val="none"/>
        </w:rPr>
        <w:t>ní</w:t>
      </w:r>
      <w:proofErr w:type="spellEnd"/>
      <w:r w:rsidRPr="00651851">
        <w:rPr>
          <w:rFonts w:ascii="Times New Roman" w:eastAsia="Carlito" w:hAnsi="Times New Roman" w:cs="Carlito"/>
          <w:bCs/>
          <w:spacing w:val="-7"/>
          <w:w w:val="99"/>
          <w:kern w:val="0"/>
          <w:sz w:val="28"/>
          <w:szCs w:val="28"/>
          <w:lang w:val="cs-CZ"/>
          <w14:ligatures w14:val="none"/>
        </w:rPr>
        <w:t xml:space="preserve"> </w:t>
      </w:r>
      <w:r w:rsidRPr="00651851">
        <w:rPr>
          <w:rFonts w:ascii="Carlito" w:eastAsia="Carlito" w:hAnsi="Carlito" w:cs="Carlito"/>
          <w:b/>
          <w:bCs/>
          <w:kern w:val="0"/>
          <w:sz w:val="28"/>
          <w:szCs w:val="28"/>
          <w:lang w:val="cs-CZ"/>
          <w14:ligatures w14:val="none"/>
        </w:rPr>
        <w:t>služeb</w:t>
      </w:r>
      <w:r w:rsidRPr="00651851">
        <w:rPr>
          <w:rFonts w:ascii="Times New Roman" w:eastAsia="Carlito" w:hAnsi="Times New Roman" w:cs="Carlito"/>
          <w:bCs/>
          <w:spacing w:val="-11"/>
          <w:kern w:val="0"/>
          <w:sz w:val="28"/>
          <w:szCs w:val="28"/>
          <w:lang w:val="cs-CZ"/>
          <w14:ligatures w14:val="none"/>
        </w:rPr>
        <w:t xml:space="preserve"> </w:t>
      </w:r>
      <w:r w:rsidRPr="00651851">
        <w:rPr>
          <w:rFonts w:ascii="Carlito" w:eastAsia="Carlito" w:hAnsi="Carlito" w:cs="Carlito"/>
          <w:b/>
          <w:bCs/>
          <w:kern w:val="0"/>
          <w:sz w:val="28"/>
          <w:szCs w:val="28"/>
          <w:lang w:val="cs-CZ"/>
          <w14:ligatures w14:val="none"/>
        </w:rPr>
        <w:t>a</w:t>
      </w:r>
      <w:r w:rsidRPr="00651851">
        <w:rPr>
          <w:rFonts w:ascii="Times New Roman" w:eastAsia="Carlito" w:hAnsi="Times New Roman" w:cs="Carlito"/>
          <w:bCs/>
          <w:spacing w:val="-10"/>
          <w:kern w:val="0"/>
          <w:sz w:val="28"/>
          <w:szCs w:val="28"/>
          <w:lang w:val="cs-CZ"/>
          <w14:ligatures w14:val="none"/>
        </w:rPr>
        <w:t xml:space="preserve"> </w:t>
      </w:r>
      <w:r w:rsidRPr="00651851">
        <w:rPr>
          <w:rFonts w:ascii="Carlito" w:eastAsia="Carlito" w:hAnsi="Carlito" w:cs="Carlito"/>
          <w:b/>
          <w:bCs/>
          <w:kern w:val="0"/>
          <w:sz w:val="28"/>
          <w:szCs w:val="28"/>
          <w:lang w:val="cs-CZ"/>
          <w14:ligatures w14:val="none"/>
        </w:rPr>
        <w:t>ukončení</w:t>
      </w:r>
      <w:r w:rsidRPr="00651851">
        <w:rPr>
          <w:rFonts w:ascii="Times New Roman" w:eastAsia="Carlito" w:hAnsi="Times New Roman" w:cs="Carlito"/>
          <w:bCs/>
          <w:spacing w:val="-9"/>
          <w:kern w:val="0"/>
          <w:sz w:val="28"/>
          <w:szCs w:val="28"/>
          <w:lang w:val="cs-CZ"/>
          <w14:ligatures w14:val="none"/>
        </w:rPr>
        <w:t xml:space="preserve"> </w:t>
      </w:r>
      <w:r w:rsidRPr="00651851">
        <w:rPr>
          <w:rFonts w:ascii="Carlito" w:eastAsia="Carlito" w:hAnsi="Carlito" w:cs="Carlito"/>
          <w:b/>
          <w:bCs/>
          <w:spacing w:val="-2"/>
          <w:kern w:val="0"/>
          <w:sz w:val="28"/>
          <w:szCs w:val="28"/>
          <w:lang w:val="cs-CZ"/>
          <w14:ligatures w14:val="none"/>
        </w:rPr>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661"/>
        <w:gridCol w:w="5381"/>
      </w:tblGrid>
      <w:tr w:rsidR="002B24C1" w14:paraId="1AE24479" w14:textId="77777777" w:rsidTr="0036472D">
        <w:tc>
          <w:tcPr>
            <w:tcW w:w="3020" w:type="dxa"/>
          </w:tcPr>
          <w:p w14:paraId="2C941B52" w14:textId="77777777" w:rsid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 xml:space="preserve">6.1 </w:t>
            </w:r>
          </w:p>
          <w:p w14:paraId="1EDC79CE" w14:textId="3CDE05DF" w:rsidR="002B24C1" w:rsidRP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Přerušení služeb</w:t>
            </w:r>
          </w:p>
        </w:tc>
        <w:tc>
          <w:tcPr>
            <w:tcW w:w="661" w:type="dxa"/>
          </w:tcPr>
          <w:p w14:paraId="2AD800A0" w14:textId="77777777" w:rsidR="00760D65"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p>
          <w:p w14:paraId="0B39A85C" w14:textId="0EAA003E" w:rsidR="002B24C1" w:rsidRPr="00391416" w:rsidRDefault="001368EE" w:rsidP="002B24C1">
            <w:pPr>
              <w:widowControl w:val="0"/>
              <w:autoSpaceDE w:val="0"/>
              <w:autoSpaceDN w:val="0"/>
              <w:spacing w:line="276" w:lineRule="auto"/>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6.1.2</w:t>
            </w:r>
          </w:p>
        </w:tc>
        <w:tc>
          <w:tcPr>
            <w:tcW w:w="5381" w:type="dxa"/>
          </w:tcPr>
          <w:p w14:paraId="3422D9EB" w14:textId="77777777" w:rsidR="002B24C1" w:rsidRPr="00391416" w:rsidRDefault="002B24C1"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64DDBB0D" w14:textId="77777777" w:rsidR="00391416" w:rsidRPr="00391416" w:rsidRDefault="00391416"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6.1.2 se nahrazuje novým zněním:</w:t>
            </w:r>
          </w:p>
          <w:p w14:paraId="295DC4B4" w14:textId="77777777" w:rsidR="00391416" w:rsidRPr="00391416" w:rsidRDefault="00391416"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„Konzultant může přerušit část nebo všechny Služby za následujících okolností:</w:t>
            </w:r>
          </w:p>
          <w:p w14:paraId="3DFC80B4" w14:textId="0342F9D0" w:rsidR="00391416" w:rsidRPr="00391416" w:rsidRDefault="00391416" w:rsidP="00391416">
            <w:pPr>
              <w:pStyle w:val="Odstavecseseznamem"/>
              <w:widowControl w:val="0"/>
              <w:numPr>
                <w:ilvl w:val="0"/>
                <w:numId w:val="5"/>
              </w:numPr>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prostřednictvím Oznámení podaného Objednateli sedm (7) dní předem v případě, že neobdržel platbu celé nebo části faktury, která je po splatnosti a Objednatel nepodal řádné Oznámení podle Pod-článku 7.5 [Sporné faktury] popisující důvody, kvůli nimž nezaplatil Konzultantovi fakturu nebo její část.“</w:t>
            </w:r>
          </w:p>
        </w:tc>
      </w:tr>
      <w:tr w:rsidR="002B24C1" w14:paraId="15B14340" w14:textId="77777777" w:rsidTr="0036472D">
        <w:tc>
          <w:tcPr>
            <w:tcW w:w="3020" w:type="dxa"/>
          </w:tcPr>
          <w:p w14:paraId="2BF5D90F" w14:textId="77777777" w:rsid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 xml:space="preserve">6.2 </w:t>
            </w:r>
          </w:p>
          <w:p w14:paraId="75698994" w14:textId="48E8F46D" w:rsidR="002B24C1" w:rsidRP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Obnovení přerušených služeb</w:t>
            </w:r>
          </w:p>
        </w:tc>
        <w:tc>
          <w:tcPr>
            <w:tcW w:w="661" w:type="dxa"/>
          </w:tcPr>
          <w:p w14:paraId="0591750D" w14:textId="77777777" w:rsidR="00760D65"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p>
          <w:p w14:paraId="6CCFF8BC" w14:textId="3B9CB325" w:rsidR="002B24C1" w:rsidRPr="00391416" w:rsidRDefault="001368EE" w:rsidP="002B24C1">
            <w:pPr>
              <w:widowControl w:val="0"/>
              <w:autoSpaceDE w:val="0"/>
              <w:autoSpaceDN w:val="0"/>
              <w:spacing w:line="276" w:lineRule="auto"/>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6.2.1</w:t>
            </w:r>
          </w:p>
        </w:tc>
        <w:tc>
          <w:tcPr>
            <w:tcW w:w="5381" w:type="dxa"/>
          </w:tcPr>
          <w:p w14:paraId="3C98D6A1" w14:textId="77777777" w:rsidR="002B24C1" w:rsidRPr="00391416" w:rsidRDefault="002B24C1"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0FEC2DB5" w14:textId="2EED7261" w:rsidR="00391416" w:rsidRPr="00391416" w:rsidRDefault="00391416"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6.2.1 se nahrazuje novým zněním:</w:t>
            </w:r>
          </w:p>
          <w:p w14:paraId="01863BD0" w14:textId="1B821B19" w:rsidR="00391416" w:rsidRPr="00391416" w:rsidRDefault="00391416"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 xml:space="preserve">„Jestliže byly Služby přerušeny podle Pod-článku 6.1.1 [Přerušení služeb], musí Konzultant Služby nebo jejich část obnovit do </w:t>
            </w:r>
            <w:r w:rsidR="00CD12DE">
              <w:rPr>
                <w:rFonts w:eastAsia="Carlito" w:cs="Carlito"/>
                <w:kern w:val="0"/>
                <w:sz w:val="20"/>
                <w:szCs w:val="20"/>
                <w:lang w:val="cs-CZ"/>
                <w14:ligatures w14:val="none"/>
              </w:rPr>
              <w:t xml:space="preserve">čtrnácti </w:t>
            </w:r>
            <w:r w:rsidRPr="00391416">
              <w:rPr>
                <w:rFonts w:eastAsia="Carlito" w:cs="Carlito"/>
                <w:kern w:val="0"/>
                <w:sz w:val="20"/>
                <w:szCs w:val="20"/>
                <w:lang w:val="cs-CZ"/>
                <w14:ligatures w14:val="none"/>
              </w:rPr>
              <w:t>(1</w:t>
            </w:r>
            <w:r w:rsidR="00CD12DE">
              <w:rPr>
                <w:rFonts w:eastAsia="Carlito" w:cs="Carlito"/>
                <w:kern w:val="0"/>
                <w:sz w:val="20"/>
                <w:szCs w:val="20"/>
                <w:lang w:val="cs-CZ"/>
                <w14:ligatures w14:val="none"/>
              </w:rPr>
              <w:t>4</w:t>
            </w:r>
            <w:r w:rsidRPr="00391416">
              <w:rPr>
                <w:rFonts w:eastAsia="Carlito" w:cs="Carlito"/>
                <w:kern w:val="0"/>
                <w:sz w:val="20"/>
                <w:szCs w:val="20"/>
                <w:lang w:val="cs-CZ"/>
                <w14:ligatures w14:val="none"/>
              </w:rPr>
              <w:t>) dnů od obdržení Oznámení Objednatele, kterým Objednatel požaduje od Konzultanta obnovení Služeb nebo jejich části.“</w:t>
            </w:r>
          </w:p>
        </w:tc>
      </w:tr>
      <w:tr w:rsidR="002B24C1" w14:paraId="40C53EDC" w14:textId="77777777" w:rsidTr="0036472D">
        <w:tc>
          <w:tcPr>
            <w:tcW w:w="3020" w:type="dxa"/>
          </w:tcPr>
          <w:p w14:paraId="033715D0" w14:textId="77777777" w:rsid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 xml:space="preserve">6.4 </w:t>
            </w:r>
          </w:p>
          <w:p w14:paraId="747C35CD" w14:textId="3BD55BFF" w:rsidR="002B24C1" w:rsidRP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Ukončení smlouvy</w:t>
            </w:r>
          </w:p>
        </w:tc>
        <w:tc>
          <w:tcPr>
            <w:tcW w:w="661" w:type="dxa"/>
          </w:tcPr>
          <w:p w14:paraId="23211BA7" w14:textId="77777777" w:rsidR="00760D65"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p>
          <w:p w14:paraId="5C28FC39" w14:textId="2FD540BB" w:rsidR="002B24C1"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6.4.1</w:t>
            </w:r>
          </w:p>
        </w:tc>
        <w:tc>
          <w:tcPr>
            <w:tcW w:w="5381" w:type="dxa"/>
          </w:tcPr>
          <w:p w14:paraId="53E42AB3" w14:textId="77777777" w:rsidR="002B24C1" w:rsidRPr="00391416" w:rsidRDefault="002B24C1"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7AA39213" w14:textId="21361ECE" w:rsidR="00D30D6B" w:rsidRPr="00391416" w:rsidRDefault="00D30D6B"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Do pod-článku 6.4.1 se doplňuje písm. (f), které zní následovně:</w:t>
            </w:r>
          </w:p>
          <w:p w14:paraId="5827BEEF" w14:textId="77777777" w:rsidR="00D30D6B" w:rsidRDefault="00D30D6B"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„Jestliže Konzultant neudržuje v platnosti pojištění dle článku 9 nebo Objednateli neposkytne doklad o trvání pojištění do sedmi (7) dnů ode dne, kdy se požádání Objednatele dostalo do sféry dispozice Konzultanta, dle pod-článku 9.1.3 nebo neinformuje Objednatele o zrušení pojištění dle pod-článku 9.1.4., je Objednatel oprávněn od Smlouvy odstoupit.</w:t>
            </w:r>
          </w:p>
          <w:p w14:paraId="2B60EF33" w14:textId="7027E354" w:rsidR="00BD42D4" w:rsidRPr="00391416" w:rsidRDefault="00BD42D4" w:rsidP="00391416">
            <w:pPr>
              <w:widowControl w:val="0"/>
              <w:autoSpaceDE w:val="0"/>
              <w:autoSpaceDN w:val="0"/>
              <w:spacing w:line="276" w:lineRule="auto"/>
              <w:jc w:val="both"/>
              <w:outlineLvl w:val="1"/>
              <w:rPr>
                <w:rFonts w:eastAsia="Carlito" w:cs="Carlito"/>
                <w:kern w:val="0"/>
                <w:sz w:val="20"/>
                <w:szCs w:val="20"/>
                <w:lang w:val="cs-CZ"/>
                <w14:ligatures w14:val="none"/>
              </w:rPr>
            </w:pPr>
          </w:p>
        </w:tc>
      </w:tr>
      <w:tr w:rsidR="00760D65" w14:paraId="76996B34" w14:textId="77777777" w:rsidTr="0036472D">
        <w:tc>
          <w:tcPr>
            <w:tcW w:w="3020" w:type="dxa"/>
          </w:tcPr>
          <w:p w14:paraId="145A0783" w14:textId="77777777" w:rsidR="00760D65" w:rsidRPr="002B24C1" w:rsidRDefault="00760D65" w:rsidP="002B24C1">
            <w:pPr>
              <w:widowControl w:val="0"/>
              <w:autoSpaceDE w:val="0"/>
              <w:autoSpaceDN w:val="0"/>
              <w:spacing w:line="276" w:lineRule="auto"/>
              <w:outlineLvl w:val="1"/>
              <w:rPr>
                <w:rFonts w:eastAsia="Carlito" w:cs="Carlito"/>
                <w:b/>
                <w:bCs/>
                <w:kern w:val="0"/>
                <w:sz w:val="20"/>
                <w:szCs w:val="20"/>
                <w:lang w:val="cs-CZ"/>
                <w14:ligatures w14:val="none"/>
              </w:rPr>
            </w:pPr>
          </w:p>
        </w:tc>
        <w:tc>
          <w:tcPr>
            <w:tcW w:w="661" w:type="dxa"/>
          </w:tcPr>
          <w:p w14:paraId="5CDEFB7D" w14:textId="497A991E" w:rsidR="00760D65"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6.4.2</w:t>
            </w:r>
          </w:p>
        </w:tc>
        <w:tc>
          <w:tcPr>
            <w:tcW w:w="5381" w:type="dxa"/>
          </w:tcPr>
          <w:p w14:paraId="3B350779" w14:textId="6D7CE4CD" w:rsidR="0091203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6.4.2 písm. (a) se ruší bez náhrady.</w:t>
            </w:r>
          </w:p>
          <w:p w14:paraId="70EB0FF9" w14:textId="77777777" w:rsidR="00D30D6B" w:rsidRPr="00391416" w:rsidRDefault="00D30D6B"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6C257EA3" w14:textId="7609CC2F" w:rsidR="0091203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6.4.2 písm. (c) se ruší bez náhrady.</w:t>
            </w:r>
          </w:p>
          <w:p w14:paraId="75783703" w14:textId="77777777" w:rsidR="0091203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1FE35B6A" w14:textId="77777777" w:rsidR="0091203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lastRenderedPageBreak/>
              <w:t>Pod-článek 6.4.2 písm. (d) se ruší bez náhrady.</w:t>
            </w:r>
          </w:p>
          <w:p w14:paraId="7036A595" w14:textId="77777777" w:rsidR="0091203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7162CE83" w14:textId="7B7B282E" w:rsidR="00760D65" w:rsidRPr="00391416" w:rsidRDefault="00912035"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6.4.2 písm. (e) se ruší bez náhrady.</w:t>
            </w:r>
          </w:p>
        </w:tc>
      </w:tr>
      <w:tr w:rsidR="002B24C1" w14:paraId="2AB8C24D" w14:textId="77777777" w:rsidTr="0036472D">
        <w:tc>
          <w:tcPr>
            <w:tcW w:w="3020" w:type="dxa"/>
          </w:tcPr>
          <w:p w14:paraId="5AE3F9C5" w14:textId="77777777" w:rsid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lastRenderedPageBreak/>
              <w:t xml:space="preserve">6.5 </w:t>
            </w:r>
          </w:p>
          <w:p w14:paraId="6A0954C3" w14:textId="734C8DAC" w:rsidR="002B24C1" w:rsidRPr="002B24C1" w:rsidRDefault="002B24C1" w:rsidP="002B24C1">
            <w:pPr>
              <w:widowControl w:val="0"/>
              <w:autoSpaceDE w:val="0"/>
              <w:autoSpaceDN w:val="0"/>
              <w:spacing w:line="276" w:lineRule="auto"/>
              <w:outlineLvl w:val="1"/>
              <w:rPr>
                <w:rFonts w:eastAsia="Carlito" w:cs="Carlito"/>
                <w:b/>
                <w:bCs/>
                <w:kern w:val="0"/>
                <w:sz w:val="20"/>
                <w:szCs w:val="20"/>
                <w:lang w:val="cs-CZ"/>
                <w14:ligatures w14:val="none"/>
              </w:rPr>
            </w:pPr>
            <w:r w:rsidRPr="002B24C1">
              <w:rPr>
                <w:rFonts w:eastAsia="Carlito" w:cs="Carlito"/>
                <w:b/>
                <w:bCs/>
                <w:kern w:val="0"/>
                <w:sz w:val="20"/>
                <w:szCs w:val="20"/>
                <w:lang w:val="cs-CZ"/>
                <w14:ligatures w14:val="none"/>
              </w:rPr>
              <w:t>Důsledky ukončení</w:t>
            </w:r>
          </w:p>
        </w:tc>
        <w:tc>
          <w:tcPr>
            <w:tcW w:w="661" w:type="dxa"/>
          </w:tcPr>
          <w:p w14:paraId="40E4ED59" w14:textId="77777777" w:rsidR="00760D65"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p>
          <w:p w14:paraId="0305AAB0" w14:textId="482EA7B7" w:rsidR="002B24C1" w:rsidRPr="00391416" w:rsidRDefault="00760D65" w:rsidP="002B24C1">
            <w:pPr>
              <w:widowControl w:val="0"/>
              <w:autoSpaceDE w:val="0"/>
              <w:autoSpaceDN w:val="0"/>
              <w:spacing w:line="276" w:lineRule="auto"/>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6.5.4</w:t>
            </w:r>
          </w:p>
        </w:tc>
        <w:tc>
          <w:tcPr>
            <w:tcW w:w="5381" w:type="dxa"/>
          </w:tcPr>
          <w:p w14:paraId="64B69276" w14:textId="77777777" w:rsidR="002B24C1" w:rsidRPr="00391416" w:rsidRDefault="002B24C1" w:rsidP="00391416">
            <w:pPr>
              <w:widowControl w:val="0"/>
              <w:autoSpaceDE w:val="0"/>
              <w:autoSpaceDN w:val="0"/>
              <w:spacing w:line="276" w:lineRule="auto"/>
              <w:jc w:val="both"/>
              <w:outlineLvl w:val="1"/>
              <w:rPr>
                <w:rFonts w:eastAsia="Carlito" w:cs="Carlito"/>
                <w:kern w:val="0"/>
                <w:sz w:val="20"/>
                <w:szCs w:val="20"/>
                <w:lang w:val="cs-CZ"/>
                <w14:ligatures w14:val="none"/>
              </w:rPr>
            </w:pPr>
          </w:p>
          <w:p w14:paraId="0B71E05B" w14:textId="7116AE78" w:rsidR="00A94C89" w:rsidRPr="00391416" w:rsidRDefault="00A94C89" w:rsidP="00391416">
            <w:pPr>
              <w:widowControl w:val="0"/>
              <w:autoSpaceDE w:val="0"/>
              <w:autoSpaceDN w:val="0"/>
              <w:spacing w:line="276" w:lineRule="auto"/>
              <w:jc w:val="both"/>
              <w:outlineLvl w:val="1"/>
              <w:rPr>
                <w:rFonts w:eastAsia="Carlito" w:cs="Carlito"/>
                <w:kern w:val="0"/>
                <w:sz w:val="20"/>
                <w:szCs w:val="20"/>
                <w:lang w:val="cs-CZ"/>
                <w14:ligatures w14:val="none"/>
              </w:rPr>
            </w:pPr>
            <w:r w:rsidRPr="00391416">
              <w:rPr>
                <w:rFonts w:eastAsia="Carlito" w:cs="Carlito"/>
                <w:kern w:val="0"/>
                <w:sz w:val="20"/>
                <w:szCs w:val="20"/>
                <w:lang w:val="cs-CZ"/>
                <w14:ligatures w14:val="none"/>
              </w:rPr>
              <w:t>Pod-článek 6.5.4 se ruší bez náhrady.</w:t>
            </w:r>
          </w:p>
        </w:tc>
      </w:tr>
    </w:tbl>
    <w:p w14:paraId="3D39E593" w14:textId="77777777" w:rsidR="00551A83" w:rsidRDefault="00551A83" w:rsidP="00551A83">
      <w:pPr>
        <w:widowControl w:val="0"/>
        <w:autoSpaceDE w:val="0"/>
        <w:autoSpaceDN w:val="0"/>
        <w:spacing w:after="0" w:line="240" w:lineRule="auto"/>
        <w:outlineLvl w:val="1"/>
        <w:rPr>
          <w:rFonts w:ascii="Carlito" w:eastAsia="Carlito" w:hAnsi="Carlito" w:cs="Carlito"/>
          <w:b/>
          <w:bCs/>
          <w:spacing w:val="-3"/>
          <w:kern w:val="0"/>
          <w:sz w:val="28"/>
          <w:szCs w:val="28"/>
          <w:lang w:val="cs-CZ"/>
          <w14:ligatures w14:val="none"/>
        </w:rPr>
      </w:pPr>
    </w:p>
    <w:p w14:paraId="4F296C25" w14:textId="77777777" w:rsidR="00551A83" w:rsidRDefault="00551A83" w:rsidP="00551A83">
      <w:pPr>
        <w:widowControl w:val="0"/>
        <w:autoSpaceDE w:val="0"/>
        <w:autoSpaceDN w:val="0"/>
        <w:spacing w:after="0" w:line="240" w:lineRule="auto"/>
        <w:outlineLvl w:val="1"/>
        <w:rPr>
          <w:rFonts w:ascii="Carlito" w:eastAsia="Carlito" w:hAnsi="Carlito" w:cs="Carlito"/>
          <w:b/>
          <w:bCs/>
          <w:spacing w:val="-3"/>
          <w:kern w:val="0"/>
          <w:sz w:val="28"/>
          <w:szCs w:val="28"/>
          <w:lang w:val="cs-CZ"/>
          <w14:ligatures w14:val="none"/>
        </w:rPr>
      </w:pPr>
    </w:p>
    <w:p w14:paraId="67FADC26" w14:textId="71290ECB" w:rsidR="00551A83" w:rsidRDefault="00551A83" w:rsidP="00551A83">
      <w:pPr>
        <w:widowControl w:val="0"/>
        <w:autoSpaceDE w:val="0"/>
        <w:autoSpaceDN w:val="0"/>
        <w:spacing w:after="0" w:line="240" w:lineRule="auto"/>
        <w:outlineLvl w:val="1"/>
        <w:rPr>
          <w:rFonts w:ascii="Carlito" w:eastAsia="Carlito" w:hAnsi="Carlito" w:cs="Carlito"/>
          <w:b/>
          <w:bCs/>
          <w:spacing w:val="-2"/>
          <w:kern w:val="0"/>
          <w:sz w:val="28"/>
          <w:szCs w:val="28"/>
          <w:lang w:val="cs-CZ"/>
          <w14:ligatures w14:val="none"/>
        </w:rPr>
      </w:pPr>
      <w:proofErr w:type="spellStart"/>
      <w:r w:rsidRPr="00551A83">
        <w:rPr>
          <w:rFonts w:ascii="Carlito" w:eastAsia="Carlito" w:hAnsi="Carlito" w:cs="Carlito"/>
          <w:b/>
          <w:bCs/>
          <w:spacing w:val="-3"/>
          <w:kern w:val="0"/>
          <w:sz w:val="28"/>
          <w:szCs w:val="28"/>
          <w:lang w:val="cs-CZ"/>
          <w14:ligatures w14:val="none"/>
        </w:rPr>
        <w:t>P</w:t>
      </w:r>
      <w:r w:rsidRPr="00551A83">
        <w:rPr>
          <w:rFonts w:ascii="Carlito" w:eastAsia="Carlito" w:hAnsi="Carlito" w:cs="Carlito"/>
          <w:b/>
          <w:bCs/>
          <w:spacing w:val="-2"/>
          <w:kern w:val="0"/>
          <w:sz w:val="28"/>
          <w:szCs w:val="28"/>
          <w:lang w:val="cs-CZ"/>
          <w14:ligatures w14:val="none"/>
        </w:rPr>
        <w:t>l</w:t>
      </w:r>
      <w:r w:rsidRPr="00551A83">
        <w:rPr>
          <w:rFonts w:ascii="Carlito" w:eastAsia="Carlito" w:hAnsi="Carlito" w:cs="Carlito"/>
          <w:b/>
          <w:bCs/>
          <w:spacing w:val="-117"/>
          <w:kern w:val="0"/>
          <w:sz w:val="28"/>
          <w:szCs w:val="28"/>
          <w:lang w:val="cs-CZ"/>
          <w14:ligatures w14:val="none"/>
        </w:rPr>
        <w:t>a</w:t>
      </w:r>
      <w:proofErr w:type="spellEnd"/>
      <w:r w:rsidRPr="00551A83">
        <w:rPr>
          <w:rFonts w:ascii="Arial" w:eastAsia="Carlito" w:hAnsi="Carlito" w:cs="Carlito"/>
          <w:bCs/>
          <w:color w:val="999999"/>
          <w:spacing w:val="-421"/>
          <w:w w:val="99"/>
          <w:kern w:val="0"/>
          <w:position w:val="-18"/>
          <w:sz w:val="96"/>
          <w:szCs w:val="28"/>
          <w:lang w:val="cs-CZ"/>
          <w14:ligatures w14:val="none"/>
        </w:rPr>
        <w:t>7</w:t>
      </w:r>
      <w:proofErr w:type="spellStart"/>
      <w:r w:rsidRPr="00551A83">
        <w:rPr>
          <w:rFonts w:ascii="Carlito" w:eastAsia="Carlito" w:hAnsi="Carlito" w:cs="Carlito"/>
          <w:b/>
          <w:bCs/>
          <w:spacing w:val="-4"/>
          <w:kern w:val="0"/>
          <w:sz w:val="28"/>
          <w:szCs w:val="28"/>
          <w:lang w:val="cs-CZ"/>
          <w14:ligatures w14:val="none"/>
        </w:rPr>
        <w:t>t</w:t>
      </w:r>
      <w:r w:rsidRPr="00551A83">
        <w:rPr>
          <w:rFonts w:ascii="Carlito" w:eastAsia="Carlito" w:hAnsi="Carlito" w:cs="Carlito"/>
          <w:b/>
          <w:bCs/>
          <w:spacing w:val="-2"/>
          <w:kern w:val="0"/>
          <w:sz w:val="28"/>
          <w:szCs w:val="28"/>
          <w:lang w:val="cs-CZ"/>
          <w14:ligatures w14:val="none"/>
        </w:rPr>
        <w:t>ba</w:t>
      </w:r>
      <w:proofErr w:type="spellEnd"/>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9"/>
        <w:gridCol w:w="5523"/>
      </w:tblGrid>
      <w:tr w:rsidR="00551A83" w14:paraId="7B417173" w14:textId="77777777" w:rsidTr="0032122C">
        <w:tc>
          <w:tcPr>
            <w:tcW w:w="2830" w:type="dxa"/>
          </w:tcPr>
          <w:p w14:paraId="7BAC8E98" w14:textId="77777777"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 xml:space="preserve">7.3 </w:t>
            </w:r>
          </w:p>
          <w:p w14:paraId="798BAEA7" w14:textId="044239B5"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Měny platby</w:t>
            </w:r>
          </w:p>
        </w:tc>
        <w:tc>
          <w:tcPr>
            <w:tcW w:w="709" w:type="dxa"/>
          </w:tcPr>
          <w:p w14:paraId="0EFAFD74" w14:textId="77777777"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p>
          <w:p w14:paraId="7EB841E3" w14:textId="362044C5"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7.3.1</w:t>
            </w:r>
          </w:p>
        </w:tc>
        <w:tc>
          <w:tcPr>
            <w:tcW w:w="5523" w:type="dxa"/>
          </w:tcPr>
          <w:p w14:paraId="1A10C44A" w14:textId="77777777" w:rsidR="00551A83" w:rsidRPr="005E1D38" w:rsidRDefault="00551A83" w:rsidP="005E1D38">
            <w:pPr>
              <w:widowControl w:val="0"/>
              <w:autoSpaceDE w:val="0"/>
              <w:autoSpaceDN w:val="0"/>
              <w:spacing w:line="276" w:lineRule="auto"/>
              <w:jc w:val="both"/>
              <w:outlineLvl w:val="1"/>
              <w:rPr>
                <w:rFonts w:eastAsia="Carlito" w:cs="Carlito"/>
                <w:kern w:val="0"/>
                <w:sz w:val="20"/>
                <w:szCs w:val="20"/>
                <w:lang w:val="cs-CZ"/>
                <w14:ligatures w14:val="none"/>
              </w:rPr>
            </w:pPr>
          </w:p>
          <w:p w14:paraId="137D9761" w14:textId="77777777" w:rsidR="008B257A" w:rsidRPr="005E1D38" w:rsidRDefault="008B257A" w:rsidP="005E1D38">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Pod-článek 7.3.1 se nahrazuje novým zněním:</w:t>
            </w:r>
          </w:p>
          <w:p w14:paraId="7DC4A02A" w14:textId="4E05A8B0" w:rsidR="008B257A" w:rsidRPr="005E1D38" w:rsidRDefault="008B257A" w:rsidP="005E1D38">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„Platby podle Smlouvy se uskutečňují v korunách českých.“</w:t>
            </w:r>
          </w:p>
        </w:tc>
      </w:tr>
      <w:tr w:rsidR="00551A83" w14:paraId="246F0A7E" w14:textId="77777777" w:rsidTr="0032122C">
        <w:tc>
          <w:tcPr>
            <w:tcW w:w="2830" w:type="dxa"/>
          </w:tcPr>
          <w:p w14:paraId="3B75F7EC" w14:textId="77777777"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37B4E829" w14:textId="319671E2"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7.3.2</w:t>
            </w:r>
          </w:p>
        </w:tc>
        <w:tc>
          <w:tcPr>
            <w:tcW w:w="5523" w:type="dxa"/>
          </w:tcPr>
          <w:p w14:paraId="323B350D" w14:textId="6A22A44A" w:rsidR="00551A83" w:rsidRPr="005E1D38" w:rsidRDefault="008B257A" w:rsidP="005E1D38">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Pod-článek 7.3.2 se ruší bez náhrady</w:t>
            </w:r>
            <w:r w:rsidR="005E1D38">
              <w:rPr>
                <w:rFonts w:eastAsia="Carlito" w:cs="Carlito"/>
                <w:kern w:val="0"/>
                <w:sz w:val="20"/>
                <w:szCs w:val="20"/>
                <w:lang w:val="cs-CZ"/>
                <w14:ligatures w14:val="none"/>
              </w:rPr>
              <w:t>.</w:t>
            </w:r>
          </w:p>
        </w:tc>
      </w:tr>
      <w:tr w:rsidR="00551A83" w14:paraId="508F8BA5" w14:textId="77777777" w:rsidTr="0032122C">
        <w:tc>
          <w:tcPr>
            <w:tcW w:w="2830" w:type="dxa"/>
          </w:tcPr>
          <w:p w14:paraId="39453AFB" w14:textId="77777777"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 xml:space="preserve">7.4 </w:t>
            </w:r>
          </w:p>
          <w:p w14:paraId="18AA5545" w14:textId="25E7661D"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Platby konzultanta třetím stranám</w:t>
            </w:r>
          </w:p>
        </w:tc>
        <w:tc>
          <w:tcPr>
            <w:tcW w:w="709" w:type="dxa"/>
          </w:tcPr>
          <w:p w14:paraId="424B5F91" w14:textId="77777777"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p>
          <w:p w14:paraId="599601B8" w14:textId="4DDA1458"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7.4.1</w:t>
            </w:r>
          </w:p>
        </w:tc>
        <w:tc>
          <w:tcPr>
            <w:tcW w:w="5523" w:type="dxa"/>
          </w:tcPr>
          <w:p w14:paraId="5A12A7C7" w14:textId="77777777" w:rsidR="00551A83" w:rsidRPr="005E1D38" w:rsidRDefault="00551A83" w:rsidP="005E1D38">
            <w:pPr>
              <w:widowControl w:val="0"/>
              <w:autoSpaceDE w:val="0"/>
              <w:autoSpaceDN w:val="0"/>
              <w:spacing w:line="276" w:lineRule="auto"/>
              <w:jc w:val="both"/>
              <w:outlineLvl w:val="1"/>
              <w:rPr>
                <w:rFonts w:eastAsia="Carlito" w:cs="Carlito"/>
                <w:kern w:val="0"/>
                <w:sz w:val="20"/>
                <w:szCs w:val="20"/>
                <w:lang w:val="cs-CZ"/>
                <w14:ligatures w14:val="none"/>
              </w:rPr>
            </w:pPr>
          </w:p>
          <w:p w14:paraId="7A0D2C8D" w14:textId="51F48EB3" w:rsidR="004D4D70" w:rsidRPr="005E1D38" w:rsidRDefault="005E1D38" w:rsidP="004D4D70">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 xml:space="preserve">Pod-článek 7.4.1 </w:t>
            </w:r>
            <w:r w:rsidRPr="004D4D70">
              <w:rPr>
                <w:rFonts w:eastAsia="Carlito" w:cs="Carlito"/>
                <w:kern w:val="0"/>
                <w:sz w:val="20"/>
                <w:szCs w:val="20"/>
                <w:lang w:val="cs-CZ"/>
                <w14:ligatures w14:val="none"/>
              </w:rPr>
              <w:t xml:space="preserve">se ruší bez náhrady. </w:t>
            </w:r>
          </w:p>
          <w:p w14:paraId="6ACCDEE3" w14:textId="2B1273EA" w:rsidR="005E1D38" w:rsidRPr="005E1D38" w:rsidRDefault="005E1D38" w:rsidP="005E1D38">
            <w:pPr>
              <w:widowControl w:val="0"/>
              <w:autoSpaceDE w:val="0"/>
              <w:autoSpaceDN w:val="0"/>
              <w:spacing w:line="276" w:lineRule="auto"/>
              <w:jc w:val="both"/>
              <w:outlineLvl w:val="1"/>
              <w:rPr>
                <w:rFonts w:eastAsia="Carlito" w:cs="Carlito"/>
                <w:kern w:val="0"/>
                <w:sz w:val="20"/>
                <w:szCs w:val="20"/>
                <w:lang w:val="cs-CZ"/>
                <w14:ligatures w14:val="none"/>
              </w:rPr>
            </w:pPr>
          </w:p>
        </w:tc>
      </w:tr>
      <w:tr w:rsidR="00551A83" w14:paraId="315976D1" w14:textId="77777777" w:rsidTr="0032122C">
        <w:tc>
          <w:tcPr>
            <w:tcW w:w="2830" w:type="dxa"/>
          </w:tcPr>
          <w:p w14:paraId="518D301F" w14:textId="77777777"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 xml:space="preserve">7.5 </w:t>
            </w:r>
          </w:p>
          <w:p w14:paraId="2DED2969" w14:textId="2FF47DDC" w:rsidR="00551A83" w:rsidRPr="00551A83" w:rsidRDefault="00551A83" w:rsidP="00551A83">
            <w:pPr>
              <w:widowControl w:val="0"/>
              <w:autoSpaceDE w:val="0"/>
              <w:autoSpaceDN w:val="0"/>
              <w:spacing w:line="276" w:lineRule="auto"/>
              <w:outlineLvl w:val="1"/>
              <w:rPr>
                <w:rFonts w:eastAsia="Carlito" w:cs="Carlito"/>
                <w:b/>
                <w:bCs/>
                <w:kern w:val="0"/>
                <w:sz w:val="20"/>
                <w:szCs w:val="20"/>
                <w:lang w:val="cs-CZ"/>
                <w14:ligatures w14:val="none"/>
              </w:rPr>
            </w:pPr>
            <w:r w:rsidRPr="00551A83">
              <w:rPr>
                <w:rFonts w:eastAsia="Carlito" w:cs="Carlito"/>
                <w:b/>
                <w:bCs/>
                <w:kern w:val="0"/>
                <w:sz w:val="20"/>
                <w:szCs w:val="20"/>
                <w:lang w:val="cs-CZ"/>
                <w14:ligatures w14:val="none"/>
              </w:rPr>
              <w:t>Sporné faktury</w:t>
            </w:r>
          </w:p>
        </w:tc>
        <w:tc>
          <w:tcPr>
            <w:tcW w:w="709" w:type="dxa"/>
          </w:tcPr>
          <w:p w14:paraId="2B077F7D" w14:textId="77777777"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p>
          <w:p w14:paraId="7E5A6D45" w14:textId="609E1138" w:rsidR="00551A83" w:rsidRPr="005E1D38" w:rsidRDefault="00551A83" w:rsidP="00551A83">
            <w:pPr>
              <w:widowControl w:val="0"/>
              <w:autoSpaceDE w:val="0"/>
              <w:autoSpaceDN w:val="0"/>
              <w:spacing w:line="276" w:lineRule="auto"/>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7.5.1</w:t>
            </w:r>
          </w:p>
        </w:tc>
        <w:tc>
          <w:tcPr>
            <w:tcW w:w="5523" w:type="dxa"/>
          </w:tcPr>
          <w:p w14:paraId="4FC5A01F" w14:textId="77777777" w:rsidR="00551A83" w:rsidRPr="005E1D38" w:rsidRDefault="00551A83" w:rsidP="005E1D38">
            <w:pPr>
              <w:widowControl w:val="0"/>
              <w:autoSpaceDE w:val="0"/>
              <w:autoSpaceDN w:val="0"/>
              <w:spacing w:line="276" w:lineRule="auto"/>
              <w:jc w:val="both"/>
              <w:outlineLvl w:val="1"/>
              <w:rPr>
                <w:rFonts w:eastAsia="Carlito" w:cs="Carlito"/>
                <w:kern w:val="0"/>
                <w:sz w:val="20"/>
                <w:szCs w:val="20"/>
                <w:lang w:val="cs-CZ"/>
                <w14:ligatures w14:val="none"/>
              </w:rPr>
            </w:pPr>
          </w:p>
          <w:p w14:paraId="54E0736C" w14:textId="77777777" w:rsidR="005E1D38" w:rsidRPr="005E1D38" w:rsidRDefault="005E1D38" w:rsidP="005E1D38">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Pod-článek 7.5.1 se nahrazuje novým zněním:</w:t>
            </w:r>
          </w:p>
          <w:p w14:paraId="6E1EDEE2" w14:textId="7C086BF6" w:rsidR="005E1D38" w:rsidRPr="005E1D38" w:rsidRDefault="005E1D38" w:rsidP="005E1D38">
            <w:pPr>
              <w:widowControl w:val="0"/>
              <w:autoSpaceDE w:val="0"/>
              <w:autoSpaceDN w:val="0"/>
              <w:spacing w:line="276" w:lineRule="auto"/>
              <w:jc w:val="both"/>
              <w:outlineLvl w:val="1"/>
              <w:rPr>
                <w:rFonts w:eastAsia="Carlito" w:cs="Carlito"/>
                <w:kern w:val="0"/>
                <w:sz w:val="20"/>
                <w:szCs w:val="20"/>
                <w:lang w:val="cs-CZ"/>
                <w14:ligatures w14:val="none"/>
              </w:rPr>
            </w:pPr>
            <w:r w:rsidRPr="005E1D38">
              <w:rPr>
                <w:rFonts w:eastAsia="Carlito" w:cs="Carlito"/>
                <w:kern w:val="0"/>
                <w:sz w:val="20"/>
                <w:szCs w:val="20"/>
                <w:lang w:val="cs-CZ"/>
                <w14:ligatures w14:val="none"/>
              </w:rPr>
              <w:t>„Aniž by tím bylo dotčeno ustanovení Pod-článku 7.2.3 [Lhůta splatnosti], je-li jakákoli položka nebo část položky ve faktuře předložené Konzultantem Objednatelem zpochybněna co do její řádné splatnosti podle Smlouvy, musí Objednatel do dvaceti osmi (28) dnů od data vydání faktury Konzultantem podat Oznámení o úmyslu zadržet platbu s odůvodněním, přičemž ale nesmí zpozdit platbu nesporného zůstatku faktury. Pod-článek 7.2.2 [Lhůta splatnosti] se použije na všechny zpochybněné částky, které jsou v konečném důsledku určeny jako splatné Konzultantovi.</w:t>
            </w:r>
            <w:r>
              <w:rPr>
                <w:rFonts w:eastAsia="Carlito" w:cs="Carlito"/>
                <w:kern w:val="0"/>
                <w:sz w:val="20"/>
                <w:szCs w:val="20"/>
                <w:lang w:val="cs-CZ"/>
                <w14:ligatures w14:val="none"/>
              </w:rPr>
              <w:t>“</w:t>
            </w:r>
          </w:p>
        </w:tc>
      </w:tr>
    </w:tbl>
    <w:p w14:paraId="7B9E9D7B" w14:textId="77777777" w:rsidR="00551A83" w:rsidRDefault="00551A83" w:rsidP="00551A83">
      <w:pPr>
        <w:widowControl w:val="0"/>
        <w:autoSpaceDE w:val="0"/>
        <w:autoSpaceDN w:val="0"/>
        <w:spacing w:after="0" w:line="240" w:lineRule="auto"/>
        <w:outlineLvl w:val="1"/>
        <w:rPr>
          <w:rFonts w:ascii="Carlito" w:eastAsia="Carlito" w:hAnsi="Carlito" w:cs="Carlito"/>
          <w:b/>
          <w:bCs/>
          <w:kern w:val="0"/>
          <w:sz w:val="28"/>
          <w:szCs w:val="28"/>
          <w:lang w:val="cs-CZ"/>
          <w14:ligatures w14:val="none"/>
        </w:rPr>
      </w:pPr>
    </w:p>
    <w:p w14:paraId="6BB5F000" w14:textId="3973683C" w:rsidR="00487F9D" w:rsidRPr="00B0707B" w:rsidRDefault="00487F9D" w:rsidP="00487F9D">
      <w:pPr>
        <w:pStyle w:val="Nadpis2"/>
        <w:spacing w:before="4"/>
        <w:rPr>
          <w:rFonts w:ascii="Carlito" w:hAnsi="Carlito"/>
          <w:b/>
          <w:bCs/>
          <w:color w:val="58595B"/>
          <w:w w:val="106"/>
        </w:rPr>
      </w:pPr>
      <w:r w:rsidRPr="00B0707B">
        <w:rPr>
          <w:rFonts w:ascii="Carlito" w:hAnsi="Carlito"/>
          <w:b/>
          <w:bCs/>
          <w:color w:val="000000" w:themeColor="text1"/>
          <w:w w:val="112"/>
        </w:rPr>
        <w:t>O</w:t>
      </w:r>
      <w:r w:rsidRPr="00B0707B">
        <w:rPr>
          <w:rFonts w:ascii="Carlito" w:hAnsi="Carlito"/>
          <w:b/>
          <w:bCs/>
          <w:color w:val="000000" w:themeColor="text1"/>
          <w:spacing w:val="-42"/>
          <w:w w:val="109"/>
        </w:rPr>
        <w:t>d</w:t>
      </w:r>
      <w:r w:rsidRPr="00B0707B">
        <w:rPr>
          <w:rFonts w:ascii="Carlito" w:hAnsi="Carlito"/>
          <w:b/>
          <w:bCs/>
          <w:color w:val="A7A9AC"/>
          <w:spacing w:val="-581"/>
          <w:w w:val="106"/>
          <w:position w:val="-12"/>
          <w:sz w:val="112"/>
        </w:rPr>
        <w:t>8</w:t>
      </w:r>
      <w:proofErr w:type="spellStart"/>
      <w:r w:rsidRPr="00B0707B">
        <w:rPr>
          <w:rFonts w:ascii="Carlito" w:hAnsi="Carlito"/>
          <w:b/>
          <w:bCs/>
          <w:color w:val="000000" w:themeColor="text1"/>
          <w:w w:val="106"/>
        </w:rPr>
        <w:t>povědnosti</w:t>
      </w:r>
      <w:proofErr w:type="spellEnd"/>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9"/>
        <w:gridCol w:w="5523"/>
      </w:tblGrid>
      <w:tr w:rsidR="00487F9D" w:rsidRPr="005E1D38" w14:paraId="68E900A0" w14:textId="77777777" w:rsidTr="00B0707B">
        <w:tc>
          <w:tcPr>
            <w:tcW w:w="2830" w:type="dxa"/>
          </w:tcPr>
          <w:p w14:paraId="3655C8DF" w14:textId="7FA685E5" w:rsidR="00487F9D" w:rsidRPr="00551A83" w:rsidRDefault="00487F9D"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8.1</w:t>
            </w:r>
          </w:p>
          <w:p w14:paraId="1407D913" w14:textId="505D5748" w:rsidR="00487F9D" w:rsidRPr="00551A83" w:rsidRDefault="00487F9D"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Odpovědnost za porušení</w:t>
            </w:r>
          </w:p>
        </w:tc>
        <w:tc>
          <w:tcPr>
            <w:tcW w:w="709" w:type="dxa"/>
          </w:tcPr>
          <w:p w14:paraId="0C1F5B03" w14:textId="77777777" w:rsidR="00487F9D" w:rsidRPr="005E1D38" w:rsidRDefault="00487F9D" w:rsidP="001E5179">
            <w:pPr>
              <w:widowControl w:val="0"/>
              <w:autoSpaceDE w:val="0"/>
              <w:autoSpaceDN w:val="0"/>
              <w:spacing w:line="276" w:lineRule="auto"/>
              <w:outlineLvl w:val="1"/>
              <w:rPr>
                <w:rFonts w:eastAsia="Carlito" w:cs="Carlito"/>
                <w:kern w:val="0"/>
                <w:sz w:val="20"/>
                <w:szCs w:val="20"/>
                <w:lang w:val="cs-CZ"/>
                <w14:ligatures w14:val="none"/>
              </w:rPr>
            </w:pPr>
          </w:p>
          <w:p w14:paraId="29F342E8" w14:textId="273585F3" w:rsidR="00487F9D" w:rsidRPr="005E1D38" w:rsidRDefault="00487F9D"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8.1.3</w:t>
            </w:r>
          </w:p>
        </w:tc>
        <w:tc>
          <w:tcPr>
            <w:tcW w:w="5523" w:type="dxa"/>
          </w:tcPr>
          <w:p w14:paraId="745A7653" w14:textId="77777777" w:rsidR="00487F9D" w:rsidRPr="005E1D38" w:rsidRDefault="00487F9D" w:rsidP="001E5179">
            <w:pPr>
              <w:widowControl w:val="0"/>
              <w:autoSpaceDE w:val="0"/>
              <w:autoSpaceDN w:val="0"/>
              <w:spacing w:line="276" w:lineRule="auto"/>
              <w:jc w:val="both"/>
              <w:outlineLvl w:val="1"/>
              <w:rPr>
                <w:rFonts w:eastAsia="Carlito" w:cs="Carlito"/>
                <w:kern w:val="0"/>
                <w:sz w:val="20"/>
                <w:szCs w:val="20"/>
                <w:lang w:val="cs-CZ"/>
                <w14:ligatures w14:val="none"/>
              </w:rPr>
            </w:pPr>
          </w:p>
          <w:p w14:paraId="67595399" w14:textId="2346329E" w:rsidR="00487F9D" w:rsidRPr="00487F9D" w:rsidRDefault="00487F9D" w:rsidP="001E5179">
            <w:pPr>
              <w:widowControl w:val="0"/>
              <w:autoSpaceDE w:val="0"/>
              <w:autoSpaceDN w:val="0"/>
              <w:spacing w:line="276" w:lineRule="auto"/>
              <w:jc w:val="both"/>
              <w:outlineLvl w:val="1"/>
              <w:rPr>
                <w:rFonts w:eastAsia="Carlito" w:cs="Carlito"/>
                <w:kern w:val="0"/>
                <w:sz w:val="20"/>
                <w:szCs w:val="20"/>
                <w:lang w:val="cs-CZ"/>
                <w14:ligatures w14:val="none"/>
              </w:rPr>
            </w:pPr>
            <w:r w:rsidRPr="00487F9D">
              <w:rPr>
                <w:rFonts w:eastAsia="Carlito" w:cs="Carlito"/>
                <w:kern w:val="0"/>
                <w:sz w:val="20"/>
                <w:szCs w:val="20"/>
                <w:lang w:val="cs-CZ"/>
                <w14:ligatures w14:val="none"/>
              </w:rPr>
              <w:t>Pod-článek 8.1.3 se ruší bez náhrady</w:t>
            </w:r>
            <w:r w:rsidR="00083B9D">
              <w:rPr>
                <w:rFonts w:eastAsia="Carlito" w:cs="Carlito"/>
                <w:kern w:val="0"/>
                <w:sz w:val="20"/>
                <w:szCs w:val="20"/>
                <w:lang w:val="cs-CZ"/>
                <w14:ligatures w14:val="none"/>
              </w:rPr>
              <w:t>.</w:t>
            </w:r>
          </w:p>
        </w:tc>
      </w:tr>
      <w:tr w:rsidR="00487F9D" w:rsidRPr="005E1D38" w14:paraId="4E76653F" w14:textId="77777777" w:rsidTr="00B0707B">
        <w:tc>
          <w:tcPr>
            <w:tcW w:w="2830" w:type="dxa"/>
          </w:tcPr>
          <w:p w14:paraId="214ACEA8" w14:textId="77777777" w:rsidR="00487F9D" w:rsidRDefault="00487F9D" w:rsidP="001E5179">
            <w:pPr>
              <w:widowControl w:val="0"/>
              <w:autoSpaceDE w:val="0"/>
              <w:autoSpaceDN w:val="0"/>
              <w:spacing w:line="276" w:lineRule="auto"/>
              <w:outlineLvl w:val="1"/>
              <w:rPr>
                <w:rFonts w:eastAsia="Carlito" w:cs="Carlito"/>
                <w:b/>
                <w:bCs/>
                <w:kern w:val="0"/>
                <w:sz w:val="20"/>
                <w:szCs w:val="20"/>
                <w:lang w:val="cs-CZ"/>
                <w14:ligatures w14:val="none"/>
              </w:rPr>
            </w:pPr>
          </w:p>
          <w:p w14:paraId="65104F26" w14:textId="41A204FF" w:rsidR="00487F9D" w:rsidRDefault="00487F9D"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8.2</w:t>
            </w:r>
          </w:p>
          <w:p w14:paraId="77B918F6" w14:textId="354BBAAC" w:rsidR="00487F9D" w:rsidRDefault="00487F9D"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Trvání odpovědnosti</w:t>
            </w:r>
          </w:p>
        </w:tc>
        <w:tc>
          <w:tcPr>
            <w:tcW w:w="709" w:type="dxa"/>
          </w:tcPr>
          <w:p w14:paraId="3B35457D" w14:textId="77777777" w:rsidR="00487F9D" w:rsidRDefault="00487F9D" w:rsidP="001E5179">
            <w:pPr>
              <w:widowControl w:val="0"/>
              <w:autoSpaceDE w:val="0"/>
              <w:autoSpaceDN w:val="0"/>
              <w:spacing w:line="276" w:lineRule="auto"/>
              <w:outlineLvl w:val="1"/>
              <w:rPr>
                <w:rFonts w:eastAsia="Carlito" w:cs="Carlito"/>
                <w:kern w:val="0"/>
                <w:sz w:val="20"/>
                <w:szCs w:val="20"/>
                <w:lang w:val="cs-CZ"/>
                <w14:ligatures w14:val="none"/>
              </w:rPr>
            </w:pPr>
          </w:p>
          <w:p w14:paraId="6FDC6927" w14:textId="77777777" w:rsidR="00487F9D" w:rsidRDefault="00487F9D" w:rsidP="001E5179">
            <w:pPr>
              <w:widowControl w:val="0"/>
              <w:autoSpaceDE w:val="0"/>
              <w:autoSpaceDN w:val="0"/>
              <w:spacing w:line="276" w:lineRule="auto"/>
              <w:outlineLvl w:val="1"/>
              <w:rPr>
                <w:rFonts w:eastAsia="Carlito" w:cs="Carlito"/>
                <w:kern w:val="0"/>
                <w:sz w:val="20"/>
                <w:szCs w:val="20"/>
                <w:lang w:val="cs-CZ"/>
                <w14:ligatures w14:val="none"/>
              </w:rPr>
            </w:pPr>
          </w:p>
          <w:p w14:paraId="12FF8B62" w14:textId="4EEA23C0" w:rsidR="00487F9D" w:rsidRPr="005E1D38" w:rsidRDefault="00487F9D"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8.2.1</w:t>
            </w:r>
          </w:p>
        </w:tc>
        <w:tc>
          <w:tcPr>
            <w:tcW w:w="5523" w:type="dxa"/>
          </w:tcPr>
          <w:p w14:paraId="13A00684" w14:textId="77777777" w:rsidR="00487F9D" w:rsidRDefault="00487F9D" w:rsidP="001E5179">
            <w:pPr>
              <w:widowControl w:val="0"/>
              <w:autoSpaceDE w:val="0"/>
              <w:autoSpaceDN w:val="0"/>
              <w:spacing w:line="276" w:lineRule="auto"/>
              <w:jc w:val="both"/>
              <w:outlineLvl w:val="1"/>
              <w:rPr>
                <w:rFonts w:eastAsia="Carlito" w:cs="Carlito"/>
                <w:kern w:val="0"/>
                <w:sz w:val="20"/>
                <w:szCs w:val="20"/>
                <w:lang w:val="cs-CZ"/>
                <w14:ligatures w14:val="none"/>
              </w:rPr>
            </w:pPr>
          </w:p>
          <w:p w14:paraId="50AEA214" w14:textId="77777777" w:rsidR="00487F9D" w:rsidRDefault="00487F9D" w:rsidP="001E5179">
            <w:pPr>
              <w:widowControl w:val="0"/>
              <w:autoSpaceDE w:val="0"/>
              <w:autoSpaceDN w:val="0"/>
              <w:spacing w:line="276" w:lineRule="auto"/>
              <w:jc w:val="both"/>
              <w:outlineLvl w:val="1"/>
              <w:rPr>
                <w:rFonts w:eastAsia="Carlito" w:cs="Carlito"/>
                <w:kern w:val="0"/>
                <w:sz w:val="20"/>
                <w:szCs w:val="20"/>
                <w:lang w:val="cs-CZ"/>
                <w14:ligatures w14:val="none"/>
              </w:rPr>
            </w:pPr>
          </w:p>
          <w:p w14:paraId="7092E55F" w14:textId="57108999" w:rsidR="00487F9D" w:rsidRPr="005E1D38" w:rsidRDefault="00487F9D" w:rsidP="001E5179">
            <w:pPr>
              <w:widowControl w:val="0"/>
              <w:autoSpaceDE w:val="0"/>
              <w:autoSpaceDN w:val="0"/>
              <w:spacing w:line="276" w:lineRule="auto"/>
              <w:jc w:val="both"/>
              <w:outlineLvl w:val="1"/>
              <w:rPr>
                <w:rFonts w:eastAsia="Carlito" w:cs="Carlito"/>
                <w:kern w:val="0"/>
                <w:sz w:val="20"/>
                <w:szCs w:val="20"/>
                <w:lang w:val="cs-CZ"/>
                <w14:ligatures w14:val="none"/>
              </w:rPr>
            </w:pPr>
            <w:r w:rsidRPr="00E44A57">
              <w:rPr>
                <w:rFonts w:eastAsia="Carlito" w:cs="Carlito"/>
                <w:kern w:val="0"/>
                <w:sz w:val="20"/>
                <w:szCs w:val="20"/>
                <w:lang w:val="cs-CZ"/>
                <w14:ligatures w14:val="none"/>
              </w:rPr>
              <w:t>Pod-článek 8.2.1 se ruší bez náhrady</w:t>
            </w:r>
            <w:r w:rsidR="00083B9D">
              <w:rPr>
                <w:rFonts w:eastAsia="Carlito" w:cs="Carlito"/>
                <w:kern w:val="0"/>
                <w:sz w:val="20"/>
                <w:szCs w:val="20"/>
                <w14:ligatures w14:val="none"/>
              </w:rPr>
              <w:t>.</w:t>
            </w:r>
          </w:p>
        </w:tc>
      </w:tr>
      <w:tr w:rsidR="00000565" w:rsidRPr="005E1D38" w14:paraId="01399ED6" w14:textId="77777777" w:rsidTr="00B0707B">
        <w:tc>
          <w:tcPr>
            <w:tcW w:w="2830" w:type="dxa"/>
          </w:tcPr>
          <w:p w14:paraId="08FC5241" w14:textId="77777777" w:rsidR="009A2411" w:rsidRDefault="009A2411" w:rsidP="001E5179">
            <w:pPr>
              <w:widowControl w:val="0"/>
              <w:autoSpaceDE w:val="0"/>
              <w:autoSpaceDN w:val="0"/>
              <w:spacing w:line="276" w:lineRule="auto"/>
              <w:outlineLvl w:val="1"/>
              <w:rPr>
                <w:rFonts w:eastAsia="Carlito" w:cs="Carlito"/>
                <w:b/>
                <w:bCs/>
                <w:kern w:val="0"/>
                <w:sz w:val="20"/>
                <w:szCs w:val="20"/>
                <w:lang w:val="cs-CZ"/>
                <w14:ligatures w14:val="none"/>
              </w:rPr>
            </w:pPr>
          </w:p>
          <w:p w14:paraId="14094498" w14:textId="52EC4BDF" w:rsidR="00000565" w:rsidRDefault="00000565"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8.5</w:t>
            </w:r>
          </w:p>
          <w:p w14:paraId="616948C2" w14:textId="4571A707" w:rsidR="00000565" w:rsidRDefault="00C6538F"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Odpovědnost za vady</w:t>
            </w:r>
          </w:p>
        </w:tc>
        <w:tc>
          <w:tcPr>
            <w:tcW w:w="709" w:type="dxa"/>
          </w:tcPr>
          <w:p w14:paraId="75C46E24" w14:textId="77777777" w:rsidR="009A2411" w:rsidRDefault="009A2411" w:rsidP="001E5179">
            <w:pPr>
              <w:widowControl w:val="0"/>
              <w:autoSpaceDE w:val="0"/>
              <w:autoSpaceDN w:val="0"/>
              <w:spacing w:line="276" w:lineRule="auto"/>
              <w:outlineLvl w:val="1"/>
              <w:rPr>
                <w:rFonts w:eastAsia="Carlito" w:cs="Carlito"/>
                <w:kern w:val="0"/>
                <w:sz w:val="20"/>
                <w:szCs w:val="20"/>
                <w:lang w:val="cs-CZ"/>
                <w14:ligatures w14:val="none"/>
              </w:rPr>
            </w:pPr>
          </w:p>
          <w:p w14:paraId="37660B3C" w14:textId="77777777" w:rsidR="009A2411" w:rsidRDefault="009A2411" w:rsidP="001E5179">
            <w:pPr>
              <w:widowControl w:val="0"/>
              <w:autoSpaceDE w:val="0"/>
              <w:autoSpaceDN w:val="0"/>
              <w:spacing w:line="276" w:lineRule="auto"/>
              <w:outlineLvl w:val="1"/>
              <w:rPr>
                <w:rFonts w:eastAsia="Carlito" w:cs="Carlito"/>
                <w:kern w:val="0"/>
                <w:sz w:val="20"/>
                <w:szCs w:val="20"/>
                <w:lang w:val="cs-CZ"/>
                <w14:ligatures w14:val="none"/>
              </w:rPr>
            </w:pPr>
          </w:p>
          <w:p w14:paraId="1F19318A" w14:textId="737D341D" w:rsidR="00000565" w:rsidRDefault="00C6538F"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w:t>
            </w:r>
          </w:p>
        </w:tc>
        <w:tc>
          <w:tcPr>
            <w:tcW w:w="5523" w:type="dxa"/>
          </w:tcPr>
          <w:p w14:paraId="0FA72769" w14:textId="77777777" w:rsidR="00BD2C9A" w:rsidRDefault="00BD2C9A" w:rsidP="001E5179">
            <w:pPr>
              <w:widowControl w:val="0"/>
              <w:autoSpaceDE w:val="0"/>
              <w:autoSpaceDN w:val="0"/>
              <w:spacing w:line="276" w:lineRule="auto"/>
              <w:jc w:val="both"/>
              <w:outlineLvl w:val="1"/>
              <w:rPr>
                <w:rFonts w:eastAsia="Carlito" w:cs="Carlito"/>
                <w:kern w:val="0"/>
                <w:sz w:val="20"/>
                <w:szCs w:val="20"/>
                <w:lang w:val="cs-CZ"/>
                <w14:ligatures w14:val="none"/>
              </w:rPr>
            </w:pPr>
          </w:p>
          <w:p w14:paraId="53504219" w14:textId="77777777" w:rsidR="00BD2C9A" w:rsidRDefault="00BD2C9A" w:rsidP="001E5179">
            <w:pPr>
              <w:widowControl w:val="0"/>
              <w:autoSpaceDE w:val="0"/>
              <w:autoSpaceDN w:val="0"/>
              <w:spacing w:line="276" w:lineRule="auto"/>
              <w:jc w:val="both"/>
              <w:outlineLvl w:val="1"/>
              <w:rPr>
                <w:rFonts w:eastAsia="Carlito" w:cs="Carlito"/>
                <w:kern w:val="0"/>
                <w:sz w:val="20"/>
                <w:szCs w:val="20"/>
                <w:lang w:val="cs-CZ"/>
                <w14:ligatures w14:val="none"/>
              </w:rPr>
            </w:pPr>
          </w:p>
          <w:p w14:paraId="248E46AA" w14:textId="522328BE" w:rsidR="00BD2C9A" w:rsidRDefault="00BD2C9A" w:rsidP="00BD2C9A">
            <w:pPr>
              <w:widowControl w:val="0"/>
              <w:autoSpaceDE w:val="0"/>
              <w:autoSpaceDN w:val="0"/>
              <w:spacing w:line="276" w:lineRule="auto"/>
              <w:jc w:val="both"/>
              <w:outlineLvl w:val="1"/>
              <w:rPr>
                <w:rFonts w:eastAsia="Carlito" w:cs="Carlito"/>
                <w:kern w:val="0"/>
                <w:sz w:val="20"/>
                <w:szCs w:val="20"/>
                <w:lang w:val="cs-CZ"/>
                <w14:ligatures w14:val="none"/>
              </w:rPr>
            </w:pPr>
            <w:r w:rsidRPr="00BD2C9A">
              <w:rPr>
                <w:rFonts w:eastAsia="Carlito" w:cs="Carlito"/>
                <w:kern w:val="0"/>
                <w:sz w:val="20"/>
                <w:szCs w:val="20"/>
                <w:lang w:val="cs-CZ"/>
                <w14:ligatures w14:val="none"/>
              </w:rPr>
              <w:t xml:space="preserve">Doplňuje se nový pod-článek 8.5 </w:t>
            </w:r>
            <w:r w:rsidR="004F5853">
              <w:rPr>
                <w:rFonts w:eastAsia="Carlito" w:cs="Carlito"/>
                <w:kern w:val="0"/>
                <w:sz w:val="20"/>
                <w:szCs w:val="20"/>
                <w:lang w:val="cs-CZ"/>
                <w14:ligatures w14:val="none"/>
              </w:rPr>
              <w:t>jehož</w:t>
            </w:r>
            <w:r w:rsidRPr="00BD2C9A">
              <w:rPr>
                <w:rFonts w:eastAsia="Carlito" w:cs="Carlito"/>
                <w:kern w:val="0"/>
                <w:sz w:val="20"/>
                <w:szCs w:val="20"/>
                <w:lang w:val="cs-CZ"/>
                <w14:ligatures w14:val="none"/>
              </w:rPr>
              <w:t xml:space="preserve"> </w:t>
            </w:r>
            <w:r w:rsidR="004F5853">
              <w:rPr>
                <w:rFonts w:eastAsia="Carlito" w:cs="Carlito"/>
                <w:kern w:val="0"/>
                <w:sz w:val="20"/>
                <w:szCs w:val="20"/>
                <w:lang w:val="cs-CZ"/>
                <w14:ligatures w14:val="none"/>
              </w:rPr>
              <w:t xml:space="preserve">jednotlivé </w:t>
            </w:r>
            <w:r w:rsidR="00171F81">
              <w:rPr>
                <w:rFonts w:eastAsia="Carlito" w:cs="Carlito"/>
                <w:kern w:val="0"/>
                <w:sz w:val="20"/>
                <w:szCs w:val="20"/>
                <w:lang w:val="cs-CZ"/>
                <w14:ligatures w14:val="none"/>
              </w:rPr>
              <w:t>pod-</w:t>
            </w:r>
            <w:r w:rsidR="004F5853">
              <w:rPr>
                <w:rFonts w:eastAsia="Carlito" w:cs="Carlito"/>
                <w:kern w:val="0"/>
                <w:sz w:val="20"/>
                <w:szCs w:val="20"/>
                <w:lang w:val="cs-CZ"/>
                <w14:ligatures w14:val="none"/>
              </w:rPr>
              <w:t xml:space="preserve">články </w:t>
            </w:r>
            <w:r w:rsidRPr="00BD2C9A">
              <w:rPr>
                <w:rFonts w:eastAsia="Carlito" w:cs="Carlito"/>
                <w:kern w:val="0"/>
                <w:sz w:val="20"/>
                <w:szCs w:val="20"/>
                <w:lang w:val="cs-CZ"/>
                <w14:ligatures w14:val="none"/>
              </w:rPr>
              <w:t>zní následovně:</w:t>
            </w:r>
          </w:p>
        </w:tc>
      </w:tr>
      <w:tr w:rsidR="00171F81" w:rsidRPr="005E1D38" w14:paraId="77189715" w14:textId="77777777" w:rsidTr="00B0707B">
        <w:tc>
          <w:tcPr>
            <w:tcW w:w="2830" w:type="dxa"/>
          </w:tcPr>
          <w:p w14:paraId="15EB4881" w14:textId="77777777" w:rsidR="00171F81" w:rsidRDefault="00171F81"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7E4933EF" w14:textId="6E5D2AE1" w:rsidR="00171F81" w:rsidRDefault="0054360E"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8.5.1</w:t>
            </w:r>
          </w:p>
        </w:tc>
        <w:tc>
          <w:tcPr>
            <w:tcW w:w="5523" w:type="dxa"/>
          </w:tcPr>
          <w:p w14:paraId="657964BE" w14:textId="77777777" w:rsidR="00171F81" w:rsidRDefault="0054360E" w:rsidP="001E5179">
            <w:pPr>
              <w:widowControl w:val="0"/>
              <w:autoSpaceDE w:val="0"/>
              <w:autoSpaceDN w:val="0"/>
              <w:spacing w:line="276" w:lineRule="auto"/>
              <w:jc w:val="both"/>
              <w:outlineLvl w:val="1"/>
              <w:rPr>
                <w:rFonts w:eastAsia="Carlito" w:cs="Carlito"/>
                <w:kern w:val="0"/>
                <w:sz w:val="20"/>
                <w:szCs w:val="20"/>
                <w:lang w:val="cs-CZ"/>
                <w14:ligatures w14:val="none"/>
              </w:rPr>
            </w:pPr>
            <w:r w:rsidRPr="0054360E">
              <w:rPr>
                <w:rFonts w:eastAsia="Carlito" w:cs="Carlito"/>
                <w:kern w:val="0"/>
                <w:sz w:val="20"/>
                <w:szCs w:val="20"/>
                <w:lang w:val="cs-CZ"/>
                <w14:ligatures w14:val="none"/>
              </w:rPr>
              <w:t>„Konzultant odpovídá Objednateli za vady, které mají výsledky Služeb v čase jejich poskytnutí Objednateli, byť se projeví až později.“</w:t>
            </w:r>
          </w:p>
          <w:p w14:paraId="595A4512" w14:textId="3DEB9DD7" w:rsidR="008307D3" w:rsidRDefault="008307D3" w:rsidP="001E5179">
            <w:pPr>
              <w:widowControl w:val="0"/>
              <w:autoSpaceDE w:val="0"/>
              <w:autoSpaceDN w:val="0"/>
              <w:spacing w:line="276" w:lineRule="auto"/>
              <w:jc w:val="both"/>
              <w:outlineLvl w:val="1"/>
              <w:rPr>
                <w:rFonts w:eastAsia="Carlito" w:cs="Carlito"/>
                <w:kern w:val="0"/>
                <w:sz w:val="20"/>
                <w:szCs w:val="20"/>
                <w:lang w:val="cs-CZ"/>
                <w14:ligatures w14:val="none"/>
              </w:rPr>
            </w:pPr>
          </w:p>
        </w:tc>
      </w:tr>
      <w:tr w:rsidR="0054360E" w:rsidRPr="005E1D38" w14:paraId="56541D37" w14:textId="77777777" w:rsidTr="00B0707B">
        <w:tc>
          <w:tcPr>
            <w:tcW w:w="2830" w:type="dxa"/>
          </w:tcPr>
          <w:p w14:paraId="460AAA33" w14:textId="77777777" w:rsidR="0054360E" w:rsidRDefault="0054360E"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22304DB5" w14:textId="56F80AF0" w:rsidR="0054360E" w:rsidRDefault="0054360E"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8.5.2</w:t>
            </w:r>
          </w:p>
        </w:tc>
        <w:tc>
          <w:tcPr>
            <w:tcW w:w="5523" w:type="dxa"/>
          </w:tcPr>
          <w:p w14:paraId="44748371" w14:textId="77777777" w:rsidR="0075752C" w:rsidRPr="0075752C" w:rsidRDefault="0075752C" w:rsidP="0075752C">
            <w:pPr>
              <w:widowControl w:val="0"/>
              <w:autoSpaceDE w:val="0"/>
              <w:autoSpaceDN w:val="0"/>
              <w:spacing w:line="276" w:lineRule="auto"/>
              <w:jc w:val="both"/>
              <w:outlineLvl w:val="1"/>
              <w:rPr>
                <w:rFonts w:eastAsia="Carlito" w:cs="Carlito"/>
                <w:kern w:val="0"/>
                <w:sz w:val="20"/>
                <w:szCs w:val="20"/>
                <w:lang w:val="cs-CZ"/>
                <w14:ligatures w14:val="none"/>
              </w:rPr>
            </w:pPr>
            <w:r w:rsidRPr="0075752C">
              <w:rPr>
                <w:rFonts w:eastAsia="Carlito" w:cs="Carlito"/>
                <w:kern w:val="0"/>
                <w:sz w:val="20"/>
                <w:szCs w:val="20"/>
                <w:lang w:val="cs-CZ"/>
                <w14:ligatures w14:val="none"/>
              </w:rPr>
              <w:t>„Objednatel musí oznámit vady kdykoliv do uplynutí:</w:t>
            </w:r>
          </w:p>
          <w:p w14:paraId="602213AC" w14:textId="66139E2F" w:rsidR="0075752C" w:rsidRPr="005004AF" w:rsidRDefault="0075752C" w:rsidP="005004AF">
            <w:pPr>
              <w:pStyle w:val="Odstavecseseznamem"/>
              <w:widowControl w:val="0"/>
              <w:numPr>
                <w:ilvl w:val="0"/>
                <w:numId w:val="11"/>
              </w:numPr>
              <w:autoSpaceDE w:val="0"/>
              <w:autoSpaceDN w:val="0"/>
              <w:spacing w:line="276" w:lineRule="auto"/>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dvou (2) let od okamžiku poskytnutí vadou dotčeného výsledku Služeb Objednateli v případě vad zjevných,</w:t>
            </w:r>
          </w:p>
          <w:p w14:paraId="4A1F2836" w14:textId="77777777" w:rsidR="008307D3" w:rsidRDefault="0075752C" w:rsidP="008307D3">
            <w:pPr>
              <w:pStyle w:val="Odstavecseseznamem"/>
              <w:widowControl w:val="0"/>
              <w:numPr>
                <w:ilvl w:val="0"/>
                <w:numId w:val="11"/>
              </w:numPr>
              <w:autoSpaceDE w:val="0"/>
              <w:autoSpaceDN w:val="0"/>
              <w:spacing w:line="276" w:lineRule="auto"/>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pěti (5) let ode dne převzetí stavby podle Smlouvy o dílo Objednatelem v případě vad skrytých.“</w:t>
            </w:r>
          </w:p>
          <w:p w14:paraId="3221D0CD" w14:textId="72DCDA02" w:rsidR="008307D3" w:rsidRPr="005004AF" w:rsidRDefault="008307D3" w:rsidP="008307D3">
            <w:pPr>
              <w:widowControl w:val="0"/>
              <w:autoSpaceDE w:val="0"/>
              <w:autoSpaceDN w:val="0"/>
              <w:spacing w:line="276" w:lineRule="auto"/>
              <w:ind w:left="360"/>
              <w:jc w:val="both"/>
              <w:outlineLvl w:val="1"/>
              <w:rPr>
                <w:rFonts w:eastAsia="Carlito" w:cs="Carlito"/>
                <w:kern w:val="0"/>
                <w:sz w:val="20"/>
                <w:szCs w:val="20"/>
                <w:lang w:val="cs-CZ"/>
                <w14:ligatures w14:val="none"/>
              </w:rPr>
            </w:pPr>
          </w:p>
        </w:tc>
      </w:tr>
      <w:tr w:rsidR="0075752C" w:rsidRPr="005E1D38" w14:paraId="22F43326" w14:textId="77777777" w:rsidTr="00B0707B">
        <w:tc>
          <w:tcPr>
            <w:tcW w:w="2830" w:type="dxa"/>
          </w:tcPr>
          <w:p w14:paraId="4CB22F4D" w14:textId="77777777" w:rsidR="0075752C" w:rsidRDefault="0075752C"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6ACD7383" w14:textId="4E294598" w:rsidR="0075752C" w:rsidRDefault="0075752C"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8.5.3</w:t>
            </w:r>
          </w:p>
        </w:tc>
        <w:tc>
          <w:tcPr>
            <w:tcW w:w="5523" w:type="dxa"/>
          </w:tcPr>
          <w:p w14:paraId="44D77261" w14:textId="7526192B" w:rsidR="00294C86" w:rsidRPr="00294C86" w:rsidRDefault="00294C86" w:rsidP="00294C86">
            <w:pPr>
              <w:widowControl w:val="0"/>
              <w:autoSpaceDE w:val="0"/>
              <w:autoSpaceDN w:val="0"/>
              <w:spacing w:line="276" w:lineRule="auto"/>
              <w:jc w:val="both"/>
              <w:outlineLvl w:val="1"/>
              <w:rPr>
                <w:rFonts w:eastAsia="Carlito" w:cs="Carlito"/>
                <w:kern w:val="0"/>
                <w:sz w:val="20"/>
                <w:szCs w:val="20"/>
                <w:lang w:val="cs-CZ"/>
                <w14:ligatures w14:val="none"/>
              </w:rPr>
            </w:pPr>
            <w:r w:rsidRPr="00294C86">
              <w:rPr>
                <w:rFonts w:eastAsia="Carlito" w:cs="Carlito"/>
                <w:kern w:val="0"/>
                <w:sz w:val="20"/>
                <w:szCs w:val="20"/>
                <w:lang w:val="cs-CZ"/>
                <w14:ligatures w14:val="none"/>
              </w:rPr>
              <w:t>„Konzultant neodpovídá za vady, které byly způsobeny použitím</w:t>
            </w:r>
            <w:r>
              <w:rPr>
                <w:rFonts w:eastAsia="Carlito" w:cs="Carlito"/>
                <w:kern w:val="0"/>
                <w:sz w:val="20"/>
                <w:szCs w:val="20"/>
                <w:lang w:val="cs-CZ"/>
                <w14:ligatures w14:val="none"/>
              </w:rPr>
              <w:t xml:space="preserve"> </w:t>
            </w:r>
            <w:r w:rsidRPr="00294C86">
              <w:rPr>
                <w:rFonts w:eastAsia="Carlito" w:cs="Carlito"/>
                <w:kern w:val="0"/>
                <w:sz w:val="20"/>
                <w:szCs w:val="20"/>
                <w:lang w:val="cs-CZ"/>
                <w14:ligatures w14:val="none"/>
              </w:rPr>
              <w:t>věci převzaté od Objednatele nebo pokynem daným mu</w:t>
            </w:r>
            <w:r>
              <w:rPr>
                <w:rFonts w:eastAsia="Carlito" w:cs="Carlito"/>
                <w:kern w:val="0"/>
                <w:sz w:val="20"/>
                <w:szCs w:val="20"/>
                <w:lang w:val="cs-CZ"/>
                <w14:ligatures w14:val="none"/>
              </w:rPr>
              <w:t xml:space="preserve"> </w:t>
            </w:r>
            <w:r w:rsidRPr="00294C86">
              <w:rPr>
                <w:rFonts w:eastAsia="Carlito" w:cs="Carlito"/>
                <w:kern w:val="0"/>
                <w:sz w:val="20"/>
                <w:szCs w:val="20"/>
                <w:lang w:val="cs-CZ"/>
                <w14:ligatures w14:val="none"/>
              </w:rPr>
              <w:t>Objednatelem, pokud Konzultant na jejich nevhodnost či</w:t>
            </w:r>
          </w:p>
          <w:p w14:paraId="184BDD31" w14:textId="7F16F557" w:rsidR="00294C86" w:rsidRPr="00294C86" w:rsidRDefault="00294C86" w:rsidP="00294C86">
            <w:pPr>
              <w:widowControl w:val="0"/>
              <w:autoSpaceDE w:val="0"/>
              <w:autoSpaceDN w:val="0"/>
              <w:spacing w:line="276" w:lineRule="auto"/>
              <w:jc w:val="both"/>
              <w:outlineLvl w:val="1"/>
              <w:rPr>
                <w:rFonts w:eastAsia="Carlito" w:cs="Carlito"/>
                <w:kern w:val="0"/>
                <w:sz w:val="20"/>
                <w:szCs w:val="20"/>
                <w:lang w:val="cs-CZ"/>
                <w14:ligatures w14:val="none"/>
              </w:rPr>
            </w:pPr>
            <w:r w:rsidRPr="00294C86">
              <w:rPr>
                <w:rFonts w:eastAsia="Carlito" w:cs="Carlito"/>
                <w:kern w:val="0"/>
                <w:sz w:val="20"/>
                <w:szCs w:val="20"/>
                <w:lang w:val="cs-CZ"/>
                <w14:ligatures w14:val="none"/>
              </w:rPr>
              <w:t xml:space="preserve">nesprávnost upozornil Objednatele podle </w:t>
            </w:r>
            <w:r w:rsidR="007A2CB2">
              <w:rPr>
                <w:rFonts w:eastAsia="Carlito" w:cs="Carlito"/>
                <w:kern w:val="0"/>
                <w:sz w:val="20"/>
                <w:szCs w:val="20"/>
                <w:lang w:val="cs-CZ"/>
                <w14:ligatures w14:val="none"/>
              </w:rPr>
              <w:t>p</w:t>
            </w:r>
            <w:r w:rsidRPr="00294C86">
              <w:rPr>
                <w:rFonts w:eastAsia="Carlito" w:cs="Carlito"/>
                <w:kern w:val="0"/>
                <w:sz w:val="20"/>
                <w:szCs w:val="20"/>
                <w:lang w:val="cs-CZ"/>
                <w14:ligatures w14:val="none"/>
              </w:rPr>
              <w:t>od-článku 3.3.1</w:t>
            </w:r>
          </w:p>
          <w:p w14:paraId="06F28ABF" w14:textId="77777777" w:rsidR="0075752C" w:rsidRDefault="00294C86" w:rsidP="00294C86">
            <w:pPr>
              <w:widowControl w:val="0"/>
              <w:autoSpaceDE w:val="0"/>
              <w:autoSpaceDN w:val="0"/>
              <w:spacing w:line="276" w:lineRule="auto"/>
              <w:jc w:val="both"/>
              <w:outlineLvl w:val="1"/>
              <w:rPr>
                <w:rFonts w:eastAsia="Carlito" w:cs="Carlito"/>
                <w:kern w:val="0"/>
                <w:sz w:val="20"/>
                <w:szCs w:val="20"/>
                <w:lang w:val="cs-CZ"/>
                <w14:ligatures w14:val="none"/>
              </w:rPr>
            </w:pPr>
            <w:r w:rsidRPr="00294C86">
              <w:rPr>
                <w:rFonts w:eastAsia="Carlito" w:cs="Carlito"/>
                <w:kern w:val="0"/>
                <w:sz w:val="20"/>
                <w:szCs w:val="20"/>
                <w:lang w:val="cs-CZ"/>
                <w14:ligatures w14:val="none"/>
              </w:rPr>
              <w:t>[Standard péče</w:t>
            </w:r>
            <w:r>
              <w:rPr>
                <w:rFonts w:eastAsia="Carlito" w:cs="Carlito"/>
                <w:kern w:val="0"/>
                <w:sz w:val="20"/>
                <w:szCs w:val="20"/>
                <w:lang w:val="cs-CZ"/>
                <w14:ligatures w14:val="none"/>
              </w:rPr>
              <w:t xml:space="preserve"> poskytovat služby</w:t>
            </w:r>
            <w:r w:rsidRPr="00294C86">
              <w:rPr>
                <w:rFonts w:eastAsia="Carlito" w:cs="Carlito"/>
                <w:kern w:val="0"/>
                <w:sz w:val="20"/>
                <w:szCs w:val="20"/>
                <w:lang w:val="cs-CZ"/>
                <w14:ligatures w14:val="none"/>
              </w:rPr>
              <w:t>], a ten na použití věci nebo plnění svého pokynu</w:t>
            </w:r>
            <w:r>
              <w:rPr>
                <w:rFonts w:eastAsia="Carlito" w:cs="Carlito"/>
                <w:kern w:val="0"/>
                <w:sz w:val="20"/>
                <w:szCs w:val="20"/>
                <w:lang w:val="cs-CZ"/>
                <w14:ligatures w14:val="none"/>
              </w:rPr>
              <w:t xml:space="preserve"> </w:t>
            </w:r>
            <w:r w:rsidRPr="00294C86">
              <w:rPr>
                <w:rFonts w:eastAsia="Carlito" w:cs="Carlito"/>
                <w:kern w:val="0"/>
                <w:sz w:val="20"/>
                <w:szCs w:val="20"/>
                <w:lang w:val="cs-CZ"/>
                <w14:ligatures w14:val="none"/>
              </w:rPr>
              <w:t>trval.“</w:t>
            </w:r>
          </w:p>
          <w:p w14:paraId="66D560EC" w14:textId="766DDFAF" w:rsidR="008307D3" w:rsidRPr="0075752C" w:rsidRDefault="008307D3" w:rsidP="00294C86">
            <w:pPr>
              <w:widowControl w:val="0"/>
              <w:autoSpaceDE w:val="0"/>
              <w:autoSpaceDN w:val="0"/>
              <w:spacing w:line="276" w:lineRule="auto"/>
              <w:jc w:val="both"/>
              <w:outlineLvl w:val="1"/>
              <w:rPr>
                <w:rFonts w:eastAsia="Carlito" w:cs="Carlito"/>
                <w:kern w:val="0"/>
                <w:sz w:val="20"/>
                <w:szCs w:val="20"/>
                <w:lang w:val="cs-CZ"/>
                <w14:ligatures w14:val="none"/>
              </w:rPr>
            </w:pPr>
          </w:p>
        </w:tc>
      </w:tr>
      <w:tr w:rsidR="00294C86" w:rsidRPr="005E1D38" w14:paraId="799E5DAD" w14:textId="77777777" w:rsidTr="00B0707B">
        <w:tc>
          <w:tcPr>
            <w:tcW w:w="2830" w:type="dxa"/>
          </w:tcPr>
          <w:p w14:paraId="26807C05" w14:textId="77777777" w:rsidR="00294C86" w:rsidRDefault="00294C86"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2A229805" w14:textId="00CCB8FC" w:rsidR="00294C86" w:rsidRDefault="00294C86"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8.5.4</w:t>
            </w:r>
          </w:p>
        </w:tc>
        <w:tc>
          <w:tcPr>
            <w:tcW w:w="5523" w:type="dxa"/>
          </w:tcPr>
          <w:p w14:paraId="59119A80" w14:textId="4F7F51B7" w:rsidR="001053E1" w:rsidRPr="001053E1" w:rsidRDefault="001053E1" w:rsidP="001053E1">
            <w:pPr>
              <w:widowControl w:val="0"/>
              <w:autoSpaceDE w:val="0"/>
              <w:autoSpaceDN w:val="0"/>
              <w:spacing w:line="276" w:lineRule="auto"/>
              <w:jc w:val="both"/>
              <w:outlineLvl w:val="1"/>
              <w:rPr>
                <w:rFonts w:eastAsia="Carlito" w:cs="Carlito"/>
                <w:kern w:val="0"/>
                <w:sz w:val="20"/>
                <w:szCs w:val="20"/>
                <w:lang w:val="cs-CZ"/>
                <w14:ligatures w14:val="none"/>
              </w:rPr>
            </w:pPr>
            <w:r w:rsidRPr="001053E1">
              <w:rPr>
                <w:rFonts w:eastAsia="Carlito" w:cs="Carlito"/>
                <w:kern w:val="0"/>
                <w:sz w:val="20"/>
                <w:szCs w:val="20"/>
                <w:lang w:val="cs-CZ"/>
                <w14:ligatures w14:val="none"/>
              </w:rPr>
              <w:t>„V případě, že Objednatel uplatní nárok na odstranění vad, musí</w:t>
            </w:r>
            <w:r>
              <w:rPr>
                <w:rFonts w:eastAsia="Carlito" w:cs="Carlito"/>
                <w:kern w:val="0"/>
                <w:sz w:val="20"/>
                <w:szCs w:val="20"/>
                <w:lang w:val="cs-CZ"/>
                <w14:ligatures w14:val="none"/>
              </w:rPr>
              <w:t xml:space="preserve"> </w:t>
            </w:r>
            <w:r w:rsidRPr="001053E1">
              <w:rPr>
                <w:rFonts w:eastAsia="Carlito" w:cs="Carlito"/>
                <w:kern w:val="0"/>
                <w:sz w:val="20"/>
                <w:szCs w:val="20"/>
                <w:lang w:val="cs-CZ"/>
                <w14:ligatures w14:val="none"/>
              </w:rPr>
              <w:t>Konzultant do sedmi (7) dnů od obdržení Oznámení vad:</w:t>
            </w:r>
          </w:p>
          <w:p w14:paraId="0EBD9BC0" w14:textId="4E70BBC9" w:rsidR="001053E1" w:rsidRPr="005004AF" w:rsidRDefault="001053E1" w:rsidP="005004AF">
            <w:pPr>
              <w:pStyle w:val="Odstavecseseznamem"/>
              <w:widowControl w:val="0"/>
              <w:numPr>
                <w:ilvl w:val="0"/>
                <w:numId w:val="13"/>
              </w:numPr>
              <w:autoSpaceDE w:val="0"/>
              <w:autoSpaceDN w:val="0"/>
              <w:spacing w:line="276" w:lineRule="auto"/>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dohodnout s Objednatelem způsob a lhůtu či termín</w:t>
            </w:r>
            <w:r>
              <w:rPr>
                <w:rFonts w:eastAsia="Carlito" w:cs="Carlito"/>
                <w:kern w:val="0"/>
                <w:sz w:val="20"/>
                <w:szCs w:val="20"/>
                <w:lang w:val="cs-CZ"/>
                <w14:ligatures w14:val="none"/>
              </w:rPr>
              <w:t xml:space="preserve"> </w:t>
            </w:r>
            <w:r w:rsidRPr="005004AF">
              <w:rPr>
                <w:rFonts w:eastAsia="Carlito" w:cs="Carlito"/>
                <w:kern w:val="0"/>
                <w:sz w:val="20"/>
                <w:szCs w:val="20"/>
                <w:lang w:val="cs-CZ"/>
                <w14:ligatures w14:val="none"/>
              </w:rPr>
              <w:t>odstranění těchto vad,</w:t>
            </w:r>
          </w:p>
          <w:p w14:paraId="037AA3EF" w14:textId="407397C3" w:rsidR="00294C86" w:rsidRDefault="001053E1" w:rsidP="001053E1">
            <w:pPr>
              <w:pStyle w:val="Odstavecseseznamem"/>
              <w:widowControl w:val="0"/>
              <w:numPr>
                <w:ilvl w:val="0"/>
                <w:numId w:val="13"/>
              </w:numPr>
              <w:autoSpaceDE w:val="0"/>
              <w:autoSpaceDN w:val="0"/>
              <w:spacing w:line="276" w:lineRule="auto"/>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přistoupit k odstranění vad.</w:t>
            </w:r>
          </w:p>
          <w:p w14:paraId="1847F5F5" w14:textId="77777777" w:rsidR="001053E1" w:rsidRDefault="007A2CB2" w:rsidP="001053E1">
            <w:pPr>
              <w:widowControl w:val="0"/>
              <w:autoSpaceDE w:val="0"/>
              <w:autoSpaceDN w:val="0"/>
              <w:spacing w:line="276" w:lineRule="auto"/>
              <w:jc w:val="both"/>
              <w:outlineLvl w:val="1"/>
              <w:rPr>
                <w:rFonts w:eastAsia="Carlito" w:cs="Carlito"/>
                <w:kern w:val="0"/>
                <w:sz w:val="20"/>
                <w:szCs w:val="20"/>
                <w:lang w:val="cs-CZ"/>
                <w14:ligatures w14:val="none"/>
              </w:rPr>
            </w:pPr>
            <w:r w:rsidRPr="007A2CB2">
              <w:rPr>
                <w:rFonts w:eastAsia="Carlito" w:cs="Carlito"/>
                <w:kern w:val="0"/>
                <w:sz w:val="20"/>
                <w:szCs w:val="20"/>
                <w:lang w:val="cs-CZ"/>
                <w14:ligatures w14:val="none"/>
              </w:rPr>
              <w:t>Oznámení vad musí obsahovat podrobný popis vad, popř. uvedení,</w:t>
            </w:r>
            <w:r>
              <w:rPr>
                <w:rFonts w:eastAsia="Carlito" w:cs="Carlito"/>
                <w:kern w:val="0"/>
                <w:sz w:val="20"/>
                <w:szCs w:val="20"/>
                <w:lang w:val="cs-CZ"/>
                <w14:ligatures w14:val="none"/>
              </w:rPr>
              <w:t xml:space="preserve"> </w:t>
            </w:r>
            <w:r w:rsidRPr="007A2CB2">
              <w:rPr>
                <w:rFonts w:eastAsia="Carlito" w:cs="Carlito"/>
                <w:kern w:val="0"/>
                <w:sz w:val="20"/>
                <w:szCs w:val="20"/>
                <w:lang w:val="cs-CZ"/>
                <w14:ligatures w14:val="none"/>
              </w:rPr>
              <w:t>jak se vady projevují.“</w:t>
            </w:r>
          </w:p>
          <w:p w14:paraId="0C2EC73E" w14:textId="1F1506C9" w:rsidR="008307D3" w:rsidRPr="00294C86" w:rsidRDefault="008307D3" w:rsidP="001053E1">
            <w:pPr>
              <w:widowControl w:val="0"/>
              <w:autoSpaceDE w:val="0"/>
              <w:autoSpaceDN w:val="0"/>
              <w:spacing w:line="276" w:lineRule="auto"/>
              <w:jc w:val="both"/>
              <w:outlineLvl w:val="1"/>
              <w:rPr>
                <w:rFonts w:eastAsia="Carlito" w:cs="Carlito"/>
                <w:kern w:val="0"/>
                <w:sz w:val="20"/>
                <w:szCs w:val="20"/>
                <w:lang w:val="cs-CZ"/>
                <w14:ligatures w14:val="none"/>
              </w:rPr>
            </w:pPr>
          </w:p>
        </w:tc>
      </w:tr>
      <w:tr w:rsidR="007A2CB2" w:rsidRPr="005E1D38" w14:paraId="43E38015" w14:textId="77777777" w:rsidTr="00B0707B">
        <w:tc>
          <w:tcPr>
            <w:tcW w:w="2830" w:type="dxa"/>
          </w:tcPr>
          <w:p w14:paraId="2C40D725" w14:textId="77777777" w:rsidR="007A2CB2" w:rsidRDefault="007A2CB2"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4E8A6DFF" w14:textId="7BB37248" w:rsidR="007A2CB2" w:rsidRDefault="007A2CB2"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8.5.5</w:t>
            </w:r>
          </w:p>
        </w:tc>
        <w:tc>
          <w:tcPr>
            <w:tcW w:w="5523" w:type="dxa"/>
          </w:tcPr>
          <w:p w14:paraId="4D90DAF5" w14:textId="77777777" w:rsidR="007A2CB2" w:rsidRDefault="007A2CB2" w:rsidP="001053E1">
            <w:pPr>
              <w:widowControl w:val="0"/>
              <w:autoSpaceDE w:val="0"/>
              <w:autoSpaceDN w:val="0"/>
              <w:spacing w:line="276" w:lineRule="auto"/>
              <w:jc w:val="both"/>
              <w:outlineLvl w:val="1"/>
              <w:rPr>
                <w:rFonts w:eastAsia="Carlito" w:cs="Carlito"/>
                <w:kern w:val="0"/>
                <w:sz w:val="20"/>
                <w:szCs w:val="20"/>
                <w:lang w:val="cs-CZ"/>
                <w14:ligatures w14:val="none"/>
              </w:rPr>
            </w:pPr>
            <w:r w:rsidRPr="007A2CB2">
              <w:rPr>
                <w:rFonts w:eastAsia="Carlito" w:cs="Carlito"/>
                <w:kern w:val="0"/>
                <w:sz w:val="20"/>
                <w:szCs w:val="20"/>
                <w:lang w:val="cs-CZ"/>
                <w14:ligatures w14:val="none"/>
              </w:rPr>
              <w:t xml:space="preserve">„Náklady na odstranění vad uplatněných v souladu s tímto </w:t>
            </w:r>
            <w:r>
              <w:rPr>
                <w:rFonts w:eastAsia="Carlito" w:cs="Carlito"/>
                <w:kern w:val="0"/>
                <w:sz w:val="20"/>
                <w:szCs w:val="20"/>
                <w:lang w:val="cs-CZ"/>
                <w14:ligatures w14:val="none"/>
              </w:rPr>
              <w:t>p</w:t>
            </w:r>
            <w:r w:rsidRPr="007A2CB2">
              <w:rPr>
                <w:rFonts w:eastAsia="Carlito" w:cs="Carlito"/>
                <w:kern w:val="0"/>
                <w:sz w:val="20"/>
                <w:szCs w:val="20"/>
                <w:lang w:val="cs-CZ"/>
                <w14:ligatures w14:val="none"/>
              </w:rPr>
              <w:t>od</w:t>
            </w:r>
            <w:r>
              <w:rPr>
                <w:rFonts w:eastAsia="Carlito" w:cs="Carlito"/>
                <w:kern w:val="0"/>
                <w:sz w:val="20"/>
                <w:szCs w:val="20"/>
                <w:lang w:val="cs-CZ"/>
                <w14:ligatures w14:val="none"/>
              </w:rPr>
              <w:t>-</w:t>
            </w:r>
            <w:r w:rsidRPr="007A2CB2">
              <w:rPr>
                <w:rFonts w:eastAsia="Carlito" w:cs="Carlito"/>
                <w:kern w:val="0"/>
                <w:sz w:val="20"/>
                <w:szCs w:val="20"/>
                <w:lang w:val="cs-CZ"/>
                <w14:ligatures w14:val="none"/>
              </w:rPr>
              <w:t>článkem nese Konzultant.“</w:t>
            </w:r>
          </w:p>
          <w:p w14:paraId="2FAABB63" w14:textId="5F27CBB5" w:rsidR="008307D3" w:rsidRPr="001053E1" w:rsidRDefault="008307D3" w:rsidP="001053E1">
            <w:pPr>
              <w:widowControl w:val="0"/>
              <w:autoSpaceDE w:val="0"/>
              <w:autoSpaceDN w:val="0"/>
              <w:spacing w:line="276" w:lineRule="auto"/>
              <w:jc w:val="both"/>
              <w:outlineLvl w:val="1"/>
              <w:rPr>
                <w:rFonts w:eastAsia="Carlito" w:cs="Carlito"/>
                <w:kern w:val="0"/>
                <w:sz w:val="20"/>
                <w:szCs w:val="20"/>
                <w:lang w:val="cs-CZ"/>
                <w14:ligatures w14:val="none"/>
              </w:rPr>
            </w:pPr>
          </w:p>
        </w:tc>
      </w:tr>
      <w:tr w:rsidR="007A2CB2" w:rsidRPr="005E1D38" w14:paraId="055BD41E" w14:textId="77777777" w:rsidTr="00B0707B">
        <w:tc>
          <w:tcPr>
            <w:tcW w:w="2830" w:type="dxa"/>
          </w:tcPr>
          <w:p w14:paraId="12BC613F" w14:textId="77777777" w:rsidR="007A2CB2" w:rsidRDefault="007A2CB2"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5FEB6136" w14:textId="430E42B3" w:rsidR="007A2CB2" w:rsidRDefault="007A2CB2"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8.5.6</w:t>
            </w:r>
          </w:p>
        </w:tc>
        <w:tc>
          <w:tcPr>
            <w:tcW w:w="5523" w:type="dxa"/>
          </w:tcPr>
          <w:p w14:paraId="572A13E5" w14:textId="77777777" w:rsidR="007A2CB2" w:rsidRDefault="00D37EA6" w:rsidP="00D37EA6">
            <w:pPr>
              <w:widowControl w:val="0"/>
              <w:autoSpaceDE w:val="0"/>
              <w:autoSpaceDN w:val="0"/>
              <w:spacing w:line="276" w:lineRule="auto"/>
              <w:jc w:val="both"/>
              <w:outlineLvl w:val="1"/>
              <w:rPr>
                <w:rFonts w:eastAsia="Carlito" w:cs="Carlito"/>
                <w:kern w:val="0"/>
                <w:sz w:val="20"/>
                <w:szCs w:val="20"/>
                <w:lang w:val="cs-CZ"/>
                <w14:ligatures w14:val="none"/>
              </w:rPr>
            </w:pPr>
            <w:r w:rsidRPr="00D37EA6">
              <w:rPr>
                <w:rFonts w:eastAsia="Carlito" w:cs="Carlito"/>
                <w:kern w:val="0"/>
                <w:sz w:val="20"/>
                <w:szCs w:val="20"/>
                <w:lang w:val="cs-CZ"/>
                <w14:ligatures w14:val="none"/>
              </w:rPr>
              <w:t>„Nebudou-li vady Konzultantem odstraněny v dohodnuté lhůtě či</w:t>
            </w:r>
            <w:r>
              <w:rPr>
                <w:rFonts w:eastAsia="Carlito" w:cs="Carlito"/>
                <w:kern w:val="0"/>
                <w:sz w:val="20"/>
                <w:szCs w:val="20"/>
                <w:lang w:val="cs-CZ"/>
                <w14:ligatures w14:val="none"/>
              </w:rPr>
              <w:t xml:space="preserve"> </w:t>
            </w:r>
            <w:r w:rsidRPr="00D37EA6">
              <w:rPr>
                <w:rFonts w:eastAsia="Carlito" w:cs="Carlito"/>
                <w:kern w:val="0"/>
                <w:sz w:val="20"/>
                <w:szCs w:val="20"/>
                <w:lang w:val="cs-CZ"/>
                <w14:ligatures w14:val="none"/>
              </w:rPr>
              <w:t>termínu, nebo nepřistoupí-li Konzultant k odstraňování vad</w:t>
            </w:r>
            <w:r>
              <w:rPr>
                <w:rFonts w:eastAsia="Carlito" w:cs="Carlito"/>
                <w:kern w:val="0"/>
                <w:sz w:val="20"/>
                <w:szCs w:val="20"/>
                <w:lang w:val="cs-CZ"/>
                <w14:ligatures w14:val="none"/>
              </w:rPr>
              <w:t xml:space="preserve"> </w:t>
            </w:r>
            <w:r w:rsidRPr="00D37EA6">
              <w:rPr>
                <w:rFonts w:eastAsia="Carlito" w:cs="Carlito"/>
                <w:kern w:val="0"/>
                <w:sz w:val="20"/>
                <w:szCs w:val="20"/>
                <w:lang w:val="cs-CZ"/>
                <w14:ligatures w14:val="none"/>
              </w:rPr>
              <w:t xml:space="preserve">v souladu s </w:t>
            </w:r>
            <w:r>
              <w:rPr>
                <w:rFonts w:eastAsia="Carlito" w:cs="Carlito"/>
                <w:kern w:val="0"/>
                <w:sz w:val="20"/>
                <w:szCs w:val="20"/>
                <w:lang w:val="cs-CZ"/>
                <w14:ligatures w14:val="none"/>
              </w:rPr>
              <w:t>p</w:t>
            </w:r>
            <w:r w:rsidRPr="00D37EA6">
              <w:rPr>
                <w:rFonts w:eastAsia="Carlito" w:cs="Carlito"/>
                <w:kern w:val="0"/>
                <w:sz w:val="20"/>
                <w:szCs w:val="20"/>
                <w:lang w:val="cs-CZ"/>
                <w14:ligatures w14:val="none"/>
              </w:rPr>
              <w:t>od-článkem 8.5.4, může Objednatel zadat odstranění</w:t>
            </w:r>
            <w:r>
              <w:rPr>
                <w:rFonts w:eastAsia="Carlito" w:cs="Carlito"/>
                <w:kern w:val="0"/>
                <w:sz w:val="20"/>
                <w:szCs w:val="20"/>
                <w:lang w:val="cs-CZ"/>
                <w14:ligatures w14:val="none"/>
              </w:rPr>
              <w:t xml:space="preserve"> </w:t>
            </w:r>
            <w:r w:rsidRPr="00D37EA6">
              <w:rPr>
                <w:rFonts w:eastAsia="Carlito" w:cs="Carlito"/>
                <w:kern w:val="0"/>
                <w:sz w:val="20"/>
                <w:szCs w:val="20"/>
                <w:lang w:val="cs-CZ"/>
                <w14:ligatures w14:val="none"/>
              </w:rPr>
              <w:t>vad na náklady Konzultanta jiné osobě. Odpovědnost Konzultanta</w:t>
            </w:r>
            <w:r>
              <w:rPr>
                <w:rFonts w:eastAsia="Carlito" w:cs="Carlito"/>
                <w:kern w:val="0"/>
                <w:sz w:val="20"/>
                <w:szCs w:val="20"/>
                <w:lang w:val="cs-CZ"/>
                <w14:ligatures w14:val="none"/>
              </w:rPr>
              <w:t xml:space="preserve"> </w:t>
            </w:r>
            <w:r w:rsidRPr="00D37EA6">
              <w:rPr>
                <w:rFonts w:eastAsia="Carlito" w:cs="Carlito"/>
                <w:kern w:val="0"/>
                <w:sz w:val="20"/>
                <w:szCs w:val="20"/>
                <w:lang w:val="cs-CZ"/>
                <w14:ligatures w14:val="none"/>
              </w:rPr>
              <w:t>za výsledky jím poskytnutých Služeb tím není dotčena.“</w:t>
            </w:r>
          </w:p>
          <w:p w14:paraId="63FD3EB7" w14:textId="6A74DC71" w:rsidR="008307D3" w:rsidRPr="007A2CB2" w:rsidRDefault="008307D3" w:rsidP="00D37EA6">
            <w:pPr>
              <w:widowControl w:val="0"/>
              <w:autoSpaceDE w:val="0"/>
              <w:autoSpaceDN w:val="0"/>
              <w:spacing w:line="276" w:lineRule="auto"/>
              <w:jc w:val="both"/>
              <w:outlineLvl w:val="1"/>
              <w:rPr>
                <w:rFonts w:eastAsia="Carlito" w:cs="Carlito"/>
                <w:kern w:val="0"/>
                <w:sz w:val="20"/>
                <w:szCs w:val="20"/>
                <w:lang w:val="cs-CZ"/>
                <w14:ligatures w14:val="none"/>
              </w:rPr>
            </w:pPr>
          </w:p>
        </w:tc>
      </w:tr>
      <w:tr w:rsidR="007A2CB2" w:rsidRPr="005E1D38" w14:paraId="3346B180" w14:textId="77777777" w:rsidTr="00B0707B">
        <w:tc>
          <w:tcPr>
            <w:tcW w:w="2830" w:type="dxa"/>
          </w:tcPr>
          <w:p w14:paraId="020EDCCA" w14:textId="77777777" w:rsidR="007A2CB2" w:rsidRDefault="007A2CB2"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0F38E024" w14:textId="7E4382E1" w:rsidR="007A2CB2" w:rsidRDefault="007A2CB2"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8.5.7</w:t>
            </w:r>
          </w:p>
        </w:tc>
        <w:tc>
          <w:tcPr>
            <w:tcW w:w="5523" w:type="dxa"/>
          </w:tcPr>
          <w:p w14:paraId="20FF42C7" w14:textId="77777777" w:rsidR="00C93089" w:rsidRPr="00C93089" w:rsidRDefault="00C93089" w:rsidP="00C93089">
            <w:pPr>
              <w:widowControl w:val="0"/>
              <w:autoSpaceDE w:val="0"/>
              <w:autoSpaceDN w:val="0"/>
              <w:spacing w:line="276" w:lineRule="auto"/>
              <w:jc w:val="both"/>
              <w:outlineLvl w:val="1"/>
              <w:rPr>
                <w:rFonts w:eastAsia="Carlito" w:cs="Carlito"/>
                <w:kern w:val="0"/>
                <w:sz w:val="20"/>
                <w:szCs w:val="20"/>
                <w:lang w:val="cs-CZ"/>
                <w14:ligatures w14:val="none"/>
              </w:rPr>
            </w:pPr>
            <w:r w:rsidRPr="00C93089">
              <w:rPr>
                <w:rFonts w:eastAsia="Carlito" w:cs="Carlito"/>
                <w:kern w:val="0"/>
                <w:sz w:val="20"/>
                <w:szCs w:val="20"/>
                <w:lang w:val="cs-CZ"/>
                <w14:ligatures w14:val="none"/>
              </w:rPr>
              <w:t>„Ustanovení tohoto Pod-článku zůstávají účinná i po ukončení</w:t>
            </w:r>
          </w:p>
          <w:p w14:paraId="13FB85BF" w14:textId="7BB1A1DC" w:rsidR="007A2CB2" w:rsidRPr="007A2CB2" w:rsidRDefault="00C93089" w:rsidP="00C93089">
            <w:pPr>
              <w:widowControl w:val="0"/>
              <w:autoSpaceDE w:val="0"/>
              <w:autoSpaceDN w:val="0"/>
              <w:spacing w:line="276" w:lineRule="auto"/>
              <w:jc w:val="both"/>
              <w:outlineLvl w:val="1"/>
              <w:rPr>
                <w:rFonts w:eastAsia="Carlito" w:cs="Carlito"/>
                <w:kern w:val="0"/>
                <w:sz w:val="20"/>
                <w:szCs w:val="20"/>
                <w:lang w:val="cs-CZ"/>
                <w14:ligatures w14:val="none"/>
              </w:rPr>
            </w:pPr>
            <w:r w:rsidRPr="00C93089">
              <w:rPr>
                <w:rFonts w:eastAsia="Carlito" w:cs="Carlito"/>
                <w:kern w:val="0"/>
                <w:sz w:val="20"/>
                <w:szCs w:val="20"/>
                <w:lang w:val="cs-CZ"/>
                <w14:ligatures w14:val="none"/>
              </w:rPr>
              <w:t>Smlouvy.“</w:t>
            </w:r>
          </w:p>
        </w:tc>
      </w:tr>
      <w:tr w:rsidR="00C93089" w:rsidRPr="005E1D38" w14:paraId="6D9A9BFC" w14:textId="77777777" w:rsidTr="00B0707B">
        <w:tc>
          <w:tcPr>
            <w:tcW w:w="2830" w:type="dxa"/>
          </w:tcPr>
          <w:p w14:paraId="1E8D1BBF" w14:textId="77777777" w:rsidR="00C93089" w:rsidRDefault="00C93089"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8.6</w:t>
            </w:r>
          </w:p>
          <w:p w14:paraId="27038301" w14:textId="5D705584" w:rsidR="00C93089" w:rsidRDefault="00C93089" w:rsidP="001E5179">
            <w:pPr>
              <w:widowControl w:val="0"/>
              <w:autoSpaceDE w:val="0"/>
              <w:autoSpaceDN w:val="0"/>
              <w:spacing w:line="276" w:lineRule="auto"/>
              <w:outlineLvl w:val="1"/>
              <w:rPr>
                <w:rFonts w:eastAsia="Carlito" w:cs="Carlito"/>
                <w:b/>
                <w:bCs/>
                <w:kern w:val="0"/>
                <w:sz w:val="20"/>
                <w:szCs w:val="20"/>
                <w:lang w:val="cs-CZ"/>
                <w14:ligatures w14:val="none"/>
              </w:rPr>
            </w:pPr>
            <w:r>
              <w:rPr>
                <w:rFonts w:eastAsia="Carlito" w:cs="Carlito"/>
                <w:b/>
                <w:bCs/>
                <w:kern w:val="0"/>
                <w:sz w:val="20"/>
                <w:szCs w:val="20"/>
                <w:lang w:val="cs-CZ"/>
                <w14:ligatures w14:val="none"/>
              </w:rPr>
              <w:t>Smluvní pokuty</w:t>
            </w:r>
          </w:p>
        </w:tc>
        <w:tc>
          <w:tcPr>
            <w:tcW w:w="709" w:type="dxa"/>
          </w:tcPr>
          <w:p w14:paraId="549BD281" w14:textId="77777777" w:rsidR="00C93089" w:rsidRDefault="00C93089" w:rsidP="001E5179">
            <w:pPr>
              <w:widowControl w:val="0"/>
              <w:autoSpaceDE w:val="0"/>
              <w:autoSpaceDN w:val="0"/>
              <w:spacing w:line="276" w:lineRule="auto"/>
              <w:outlineLvl w:val="1"/>
              <w:rPr>
                <w:rFonts w:eastAsia="Carlito" w:cs="Carlito"/>
                <w:kern w:val="0"/>
                <w:sz w:val="20"/>
                <w:szCs w:val="20"/>
                <w:lang w:val="cs-CZ"/>
                <w14:ligatures w14:val="none"/>
              </w:rPr>
            </w:pPr>
          </w:p>
          <w:p w14:paraId="4CC57DA7" w14:textId="7D38DB3C" w:rsidR="00C93089" w:rsidRDefault="00D927DE"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8.6</w:t>
            </w:r>
          </w:p>
        </w:tc>
        <w:tc>
          <w:tcPr>
            <w:tcW w:w="5523" w:type="dxa"/>
          </w:tcPr>
          <w:p w14:paraId="658988E2" w14:textId="77777777" w:rsidR="00C93089" w:rsidRDefault="00C93089" w:rsidP="00C93089">
            <w:pPr>
              <w:widowControl w:val="0"/>
              <w:autoSpaceDE w:val="0"/>
              <w:autoSpaceDN w:val="0"/>
              <w:spacing w:line="276" w:lineRule="auto"/>
              <w:jc w:val="both"/>
              <w:outlineLvl w:val="1"/>
              <w:rPr>
                <w:rFonts w:eastAsia="Carlito" w:cs="Carlito"/>
                <w:kern w:val="0"/>
                <w:sz w:val="20"/>
                <w:szCs w:val="20"/>
                <w:lang w:val="cs-CZ"/>
                <w14:ligatures w14:val="none"/>
              </w:rPr>
            </w:pPr>
          </w:p>
          <w:p w14:paraId="2B93ACB2" w14:textId="77777777" w:rsidR="00D927DE" w:rsidRDefault="00D927DE" w:rsidP="00D927DE">
            <w:pPr>
              <w:widowControl w:val="0"/>
              <w:autoSpaceDE w:val="0"/>
              <w:autoSpaceDN w:val="0"/>
              <w:spacing w:line="276" w:lineRule="auto"/>
              <w:jc w:val="both"/>
              <w:outlineLvl w:val="1"/>
              <w:rPr>
                <w:rFonts w:eastAsia="Carlito" w:cs="Carlito"/>
                <w:kern w:val="0"/>
                <w:sz w:val="20"/>
                <w:szCs w:val="20"/>
                <w:lang w:val="cs-CZ"/>
                <w14:ligatures w14:val="none"/>
              </w:rPr>
            </w:pPr>
            <w:r w:rsidRPr="00D927DE">
              <w:rPr>
                <w:rFonts w:eastAsia="Carlito" w:cs="Carlito"/>
                <w:kern w:val="0"/>
                <w:sz w:val="20"/>
                <w:szCs w:val="20"/>
                <w:lang w:val="cs-CZ"/>
                <w14:ligatures w14:val="none"/>
              </w:rPr>
              <w:t>Doplňuje se nový Pod-článek 8.6 Smluvní pokuty, jehož jednotliv</w:t>
            </w:r>
            <w:r>
              <w:rPr>
                <w:rFonts w:eastAsia="Carlito" w:cs="Carlito"/>
                <w:kern w:val="0"/>
                <w:sz w:val="20"/>
                <w:szCs w:val="20"/>
                <w:lang w:val="cs-CZ"/>
                <w14:ligatures w14:val="none"/>
              </w:rPr>
              <w:t>é p</w:t>
            </w:r>
            <w:r w:rsidRPr="00D927DE">
              <w:rPr>
                <w:rFonts w:eastAsia="Carlito" w:cs="Carlito"/>
                <w:kern w:val="0"/>
                <w:sz w:val="20"/>
                <w:szCs w:val="20"/>
                <w:lang w:val="cs-CZ"/>
                <w14:ligatures w14:val="none"/>
              </w:rPr>
              <w:t>od-články zní následovně:</w:t>
            </w:r>
          </w:p>
          <w:p w14:paraId="4F7243A9" w14:textId="4E116F77" w:rsidR="008307D3" w:rsidRPr="00C93089" w:rsidRDefault="008307D3" w:rsidP="00D927DE">
            <w:pPr>
              <w:widowControl w:val="0"/>
              <w:autoSpaceDE w:val="0"/>
              <w:autoSpaceDN w:val="0"/>
              <w:spacing w:line="276" w:lineRule="auto"/>
              <w:jc w:val="both"/>
              <w:outlineLvl w:val="1"/>
              <w:rPr>
                <w:rFonts w:eastAsia="Carlito" w:cs="Carlito"/>
                <w:kern w:val="0"/>
                <w:sz w:val="20"/>
                <w:szCs w:val="20"/>
                <w:lang w:val="cs-CZ"/>
                <w14:ligatures w14:val="none"/>
              </w:rPr>
            </w:pPr>
          </w:p>
        </w:tc>
      </w:tr>
      <w:tr w:rsidR="00D927DE" w:rsidRPr="005E1D38" w14:paraId="726A6114" w14:textId="77777777" w:rsidTr="00B0707B">
        <w:tc>
          <w:tcPr>
            <w:tcW w:w="2830" w:type="dxa"/>
          </w:tcPr>
          <w:p w14:paraId="10DD6F2C" w14:textId="77777777" w:rsidR="00D927DE" w:rsidRDefault="00D927DE"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19FEB611" w14:textId="4ECCB705" w:rsidR="00D927DE" w:rsidRDefault="00D927DE"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8.6.1</w:t>
            </w:r>
          </w:p>
        </w:tc>
        <w:tc>
          <w:tcPr>
            <w:tcW w:w="5523" w:type="dxa"/>
          </w:tcPr>
          <w:p w14:paraId="6667EAE1" w14:textId="77777777" w:rsidR="00D927DE" w:rsidRDefault="000D4CF0" w:rsidP="000D4CF0">
            <w:pPr>
              <w:widowControl w:val="0"/>
              <w:autoSpaceDE w:val="0"/>
              <w:autoSpaceDN w:val="0"/>
              <w:spacing w:line="276" w:lineRule="auto"/>
              <w:jc w:val="both"/>
              <w:outlineLvl w:val="1"/>
              <w:rPr>
                <w:rFonts w:eastAsia="Carlito" w:cs="Carlito"/>
                <w:kern w:val="0"/>
                <w:sz w:val="20"/>
                <w:szCs w:val="20"/>
                <w:lang w:val="cs-CZ"/>
                <w14:ligatures w14:val="none"/>
              </w:rPr>
            </w:pPr>
            <w:r w:rsidRPr="000D4CF0">
              <w:rPr>
                <w:rFonts w:eastAsia="Carlito" w:cs="Carlito"/>
                <w:kern w:val="0"/>
                <w:sz w:val="20"/>
                <w:szCs w:val="20"/>
                <w:lang w:val="cs-CZ"/>
                <w14:ligatures w14:val="none"/>
              </w:rPr>
              <w:t>„V případech popsaných ve Zvláštních podmínkách musí Konzultant</w:t>
            </w:r>
            <w:r>
              <w:rPr>
                <w:rFonts w:eastAsia="Carlito" w:cs="Carlito"/>
                <w:kern w:val="0"/>
                <w:sz w:val="20"/>
                <w:szCs w:val="20"/>
                <w:lang w:val="cs-CZ"/>
                <w14:ligatures w14:val="none"/>
              </w:rPr>
              <w:t xml:space="preserve"> </w:t>
            </w:r>
            <w:r w:rsidRPr="000D4CF0">
              <w:rPr>
                <w:rFonts w:eastAsia="Carlito" w:cs="Carlito"/>
                <w:kern w:val="0"/>
                <w:sz w:val="20"/>
                <w:szCs w:val="20"/>
                <w:lang w:val="cs-CZ"/>
                <w14:ligatures w14:val="none"/>
              </w:rPr>
              <w:t>Objednateli zaplatit smluvní pokutu.“</w:t>
            </w:r>
          </w:p>
          <w:p w14:paraId="5B9B5DCD" w14:textId="40849D66" w:rsidR="008307D3" w:rsidRDefault="008307D3" w:rsidP="000D4CF0">
            <w:pPr>
              <w:widowControl w:val="0"/>
              <w:autoSpaceDE w:val="0"/>
              <w:autoSpaceDN w:val="0"/>
              <w:spacing w:line="276" w:lineRule="auto"/>
              <w:jc w:val="both"/>
              <w:outlineLvl w:val="1"/>
              <w:rPr>
                <w:rFonts w:eastAsia="Carlito" w:cs="Carlito"/>
                <w:kern w:val="0"/>
                <w:sz w:val="20"/>
                <w:szCs w:val="20"/>
                <w:lang w:val="cs-CZ"/>
                <w14:ligatures w14:val="none"/>
              </w:rPr>
            </w:pPr>
          </w:p>
        </w:tc>
      </w:tr>
      <w:tr w:rsidR="000D4CF0" w:rsidRPr="005E1D38" w14:paraId="5BF8C808" w14:textId="77777777" w:rsidTr="00B0707B">
        <w:tc>
          <w:tcPr>
            <w:tcW w:w="2830" w:type="dxa"/>
          </w:tcPr>
          <w:p w14:paraId="5EF614E9" w14:textId="77777777" w:rsidR="000D4CF0" w:rsidRDefault="000D4CF0"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218D0E1B" w14:textId="07A9F8DE" w:rsidR="000D4CF0" w:rsidRDefault="000D4CF0"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8.6.2</w:t>
            </w:r>
          </w:p>
        </w:tc>
        <w:tc>
          <w:tcPr>
            <w:tcW w:w="5523" w:type="dxa"/>
          </w:tcPr>
          <w:p w14:paraId="1D44FFE7" w14:textId="77777777" w:rsidR="000D4CF0" w:rsidRDefault="000D4CF0" w:rsidP="000D4CF0">
            <w:pPr>
              <w:widowControl w:val="0"/>
              <w:autoSpaceDE w:val="0"/>
              <w:autoSpaceDN w:val="0"/>
              <w:spacing w:line="276" w:lineRule="auto"/>
              <w:jc w:val="both"/>
              <w:outlineLvl w:val="1"/>
              <w:rPr>
                <w:rFonts w:eastAsia="Carlito" w:cs="Carlito"/>
                <w:kern w:val="0"/>
                <w:sz w:val="20"/>
                <w:szCs w:val="20"/>
                <w:lang w:val="cs-CZ"/>
                <w14:ligatures w14:val="none"/>
              </w:rPr>
            </w:pPr>
            <w:r w:rsidRPr="000D4CF0">
              <w:rPr>
                <w:rFonts w:eastAsia="Carlito" w:cs="Carlito"/>
                <w:kern w:val="0"/>
                <w:sz w:val="20"/>
                <w:szCs w:val="20"/>
                <w:lang w:val="cs-CZ"/>
                <w14:ligatures w14:val="none"/>
              </w:rPr>
              <w:t>„Konzultant musí zaplatit smluvní pokutu na základě souvisejícího</w:t>
            </w:r>
            <w:r>
              <w:rPr>
                <w:rFonts w:eastAsia="Carlito" w:cs="Carlito"/>
                <w:kern w:val="0"/>
                <w:sz w:val="20"/>
                <w:szCs w:val="20"/>
                <w:lang w:val="cs-CZ"/>
                <w14:ligatures w14:val="none"/>
              </w:rPr>
              <w:t xml:space="preserve"> </w:t>
            </w:r>
            <w:r w:rsidRPr="000D4CF0">
              <w:rPr>
                <w:rFonts w:eastAsia="Carlito" w:cs="Carlito"/>
                <w:kern w:val="0"/>
                <w:sz w:val="20"/>
                <w:szCs w:val="20"/>
                <w:lang w:val="cs-CZ"/>
                <w14:ligatures w14:val="none"/>
              </w:rPr>
              <w:t>Oznámení Objednatele s vyčíslením výše pokuty. Smluvní pokuta je</w:t>
            </w:r>
            <w:r>
              <w:rPr>
                <w:rFonts w:eastAsia="Carlito" w:cs="Carlito"/>
                <w:kern w:val="0"/>
                <w:sz w:val="20"/>
                <w:szCs w:val="20"/>
                <w:lang w:val="cs-CZ"/>
                <w14:ligatures w14:val="none"/>
              </w:rPr>
              <w:t xml:space="preserve"> </w:t>
            </w:r>
            <w:r w:rsidRPr="000D4CF0">
              <w:rPr>
                <w:rFonts w:eastAsia="Carlito" w:cs="Carlito"/>
                <w:kern w:val="0"/>
                <w:sz w:val="20"/>
                <w:szCs w:val="20"/>
                <w:lang w:val="cs-CZ"/>
                <w14:ligatures w14:val="none"/>
              </w:rPr>
              <w:t>splatná do čtrnácti (14) dní ode dne doručení souvisejícího</w:t>
            </w:r>
            <w:r>
              <w:rPr>
                <w:rFonts w:eastAsia="Carlito" w:cs="Carlito"/>
                <w:kern w:val="0"/>
                <w:sz w:val="20"/>
                <w:szCs w:val="20"/>
                <w:lang w:val="cs-CZ"/>
                <w14:ligatures w14:val="none"/>
              </w:rPr>
              <w:t xml:space="preserve"> </w:t>
            </w:r>
            <w:r w:rsidRPr="000D4CF0">
              <w:rPr>
                <w:rFonts w:eastAsia="Carlito" w:cs="Carlito"/>
                <w:kern w:val="0"/>
                <w:sz w:val="20"/>
                <w:szCs w:val="20"/>
                <w:lang w:val="cs-CZ"/>
                <w14:ligatures w14:val="none"/>
              </w:rPr>
              <w:t>Oznámení. Částka odpovídající splatné smluvní pokutě může bý</w:t>
            </w:r>
            <w:r>
              <w:rPr>
                <w:rFonts w:eastAsia="Carlito" w:cs="Carlito"/>
                <w:kern w:val="0"/>
                <w:sz w:val="20"/>
                <w:szCs w:val="20"/>
                <w:lang w:val="cs-CZ"/>
                <w14:ligatures w14:val="none"/>
              </w:rPr>
              <w:t xml:space="preserve">t </w:t>
            </w:r>
            <w:r w:rsidRPr="000D4CF0">
              <w:rPr>
                <w:rFonts w:eastAsia="Carlito" w:cs="Carlito"/>
                <w:kern w:val="0"/>
                <w:sz w:val="20"/>
                <w:szCs w:val="20"/>
                <w:lang w:val="cs-CZ"/>
                <w14:ligatures w14:val="none"/>
              </w:rPr>
              <w:t>započtena na jakoukoli (i nesplatnou) pohledávku Konzultanta.“</w:t>
            </w:r>
          </w:p>
          <w:p w14:paraId="3B62E505" w14:textId="43B3A85D" w:rsidR="008307D3" w:rsidRPr="000D4CF0" w:rsidRDefault="008307D3" w:rsidP="000D4CF0">
            <w:pPr>
              <w:widowControl w:val="0"/>
              <w:autoSpaceDE w:val="0"/>
              <w:autoSpaceDN w:val="0"/>
              <w:spacing w:line="276" w:lineRule="auto"/>
              <w:jc w:val="both"/>
              <w:outlineLvl w:val="1"/>
              <w:rPr>
                <w:rFonts w:eastAsia="Carlito" w:cs="Carlito"/>
                <w:kern w:val="0"/>
                <w:sz w:val="20"/>
                <w:szCs w:val="20"/>
                <w:lang w:val="cs-CZ"/>
                <w14:ligatures w14:val="none"/>
              </w:rPr>
            </w:pPr>
          </w:p>
        </w:tc>
      </w:tr>
      <w:tr w:rsidR="000D4CF0" w:rsidRPr="005E1D38" w14:paraId="730D2F6B" w14:textId="77777777" w:rsidTr="00B0707B">
        <w:tc>
          <w:tcPr>
            <w:tcW w:w="2830" w:type="dxa"/>
          </w:tcPr>
          <w:p w14:paraId="6B05701C" w14:textId="77777777" w:rsidR="000D4CF0" w:rsidRDefault="000D4CF0"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4AAACE4B" w14:textId="7CC1CD82" w:rsidR="000D4CF0" w:rsidRDefault="000D4CF0"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8.6.3</w:t>
            </w:r>
          </w:p>
        </w:tc>
        <w:tc>
          <w:tcPr>
            <w:tcW w:w="5523" w:type="dxa"/>
          </w:tcPr>
          <w:p w14:paraId="243C6334" w14:textId="77777777" w:rsidR="00B0707B" w:rsidRPr="00B0707B" w:rsidRDefault="00B0707B" w:rsidP="00B0707B">
            <w:pPr>
              <w:widowControl w:val="0"/>
              <w:autoSpaceDE w:val="0"/>
              <w:autoSpaceDN w:val="0"/>
              <w:spacing w:line="276" w:lineRule="auto"/>
              <w:jc w:val="both"/>
              <w:outlineLvl w:val="1"/>
              <w:rPr>
                <w:rFonts w:eastAsia="Carlito" w:cs="Carlito"/>
                <w:kern w:val="0"/>
                <w:sz w:val="20"/>
                <w:szCs w:val="20"/>
                <w:lang w:val="cs-CZ"/>
                <w14:ligatures w14:val="none"/>
              </w:rPr>
            </w:pPr>
            <w:r w:rsidRPr="00B0707B">
              <w:rPr>
                <w:rFonts w:eastAsia="Carlito" w:cs="Carlito"/>
                <w:kern w:val="0"/>
                <w:sz w:val="20"/>
                <w:szCs w:val="20"/>
                <w:lang w:val="cs-CZ"/>
                <w14:ligatures w14:val="none"/>
              </w:rPr>
              <w:t>„Úhradou smluvní pokuty není dotčeno právo Objednatele na</w:t>
            </w:r>
          </w:p>
          <w:p w14:paraId="2D9F19EB" w14:textId="77777777" w:rsidR="000D4CF0" w:rsidRDefault="00B0707B" w:rsidP="00B0707B">
            <w:pPr>
              <w:widowControl w:val="0"/>
              <w:autoSpaceDE w:val="0"/>
              <w:autoSpaceDN w:val="0"/>
              <w:spacing w:line="276" w:lineRule="auto"/>
              <w:jc w:val="both"/>
              <w:outlineLvl w:val="1"/>
              <w:rPr>
                <w:rFonts w:eastAsia="Carlito" w:cs="Carlito"/>
                <w:kern w:val="0"/>
                <w:sz w:val="20"/>
                <w:szCs w:val="20"/>
                <w:lang w:val="cs-CZ"/>
                <w14:ligatures w14:val="none"/>
              </w:rPr>
            </w:pPr>
            <w:r w:rsidRPr="00B0707B">
              <w:rPr>
                <w:rFonts w:eastAsia="Carlito" w:cs="Carlito"/>
                <w:kern w:val="0"/>
                <w:sz w:val="20"/>
                <w:szCs w:val="20"/>
                <w:lang w:val="cs-CZ"/>
                <w14:ligatures w14:val="none"/>
              </w:rPr>
              <w:lastRenderedPageBreak/>
              <w:t>náhradu škody způsobené porušením povinnosti Konzultanta, ke</w:t>
            </w:r>
            <w:r>
              <w:rPr>
                <w:rFonts w:eastAsia="Carlito" w:cs="Carlito"/>
                <w:kern w:val="0"/>
                <w:sz w:val="20"/>
                <w:szCs w:val="20"/>
                <w:lang w:val="cs-CZ"/>
                <w14:ligatures w14:val="none"/>
              </w:rPr>
              <w:t xml:space="preserve"> </w:t>
            </w:r>
            <w:r w:rsidRPr="00B0707B">
              <w:rPr>
                <w:rFonts w:eastAsia="Carlito" w:cs="Carlito"/>
                <w:kern w:val="0"/>
                <w:sz w:val="20"/>
                <w:szCs w:val="20"/>
                <w:lang w:val="cs-CZ"/>
                <w14:ligatures w14:val="none"/>
              </w:rPr>
              <w:t>které se smluvní pokuta vztahuje, a to v rozsahu převyšujícím částku</w:t>
            </w:r>
            <w:r>
              <w:rPr>
                <w:rFonts w:eastAsia="Carlito" w:cs="Carlito"/>
                <w:kern w:val="0"/>
                <w:sz w:val="20"/>
                <w:szCs w:val="20"/>
                <w:lang w:val="cs-CZ"/>
                <w14:ligatures w14:val="none"/>
              </w:rPr>
              <w:t xml:space="preserve"> </w:t>
            </w:r>
            <w:r w:rsidRPr="00B0707B">
              <w:rPr>
                <w:rFonts w:eastAsia="Carlito" w:cs="Carlito"/>
                <w:kern w:val="0"/>
                <w:sz w:val="20"/>
                <w:szCs w:val="20"/>
                <w:lang w:val="cs-CZ"/>
                <w14:ligatures w14:val="none"/>
              </w:rPr>
              <w:t>smluvní pokuty.“</w:t>
            </w:r>
          </w:p>
          <w:p w14:paraId="15B8F149" w14:textId="0D792C05" w:rsidR="008307D3" w:rsidRPr="000D4CF0" w:rsidRDefault="008307D3" w:rsidP="00B0707B">
            <w:pPr>
              <w:widowControl w:val="0"/>
              <w:autoSpaceDE w:val="0"/>
              <w:autoSpaceDN w:val="0"/>
              <w:spacing w:line="276" w:lineRule="auto"/>
              <w:jc w:val="both"/>
              <w:outlineLvl w:val="1"/>
              <w:rPr>
                <w:rFonts w:eastAsia="Carlito" w:cs="Carlito"/>
                <w:kern w:val="0"/>
                <w:sz w:val="20"/>
                <w:szCs w:val="20"/>
                <w:lang w:val="cs-CZ"/>
                <w14:ligatures w14:val="none"/>
              </w:rPr>
            </w:pPr>
          </w:p>
        </w:tc>
      </w:tr>
      <w:tr w:rsidR="00B0707B" w:rsidRPr="005E1D38" w14:paraId="68861E76" w14:textId="77777777" w:rsidTr="00B0707B">
        <w:tc>
          <w:tcPr>
            <w:tcW w:w="2830" w:type="dxa"/>
          </w:tcPr>
          <w:p w14:paraId="15B4DC7C" w14:textId="77777777" w:rsidR="00B0707B" w:rsidRDefault="00B0707B" w:rsidP="001E5179">
            <w:pPr>
              <w:widowControl w:val="0"/>
              <w:autoSpaceDE w:val="0"/>
              <w:autoSpaceDN w:val="0"/>
              <w:spacing w:line="276" w:lineRule="auto"/>
              <w:outlineLvl w:val="1"/>
              <w:rPr>
                <w:rFonts w:eastAsia="Carlito" w:cs="Carlito"/>
                <w:b/>
                <w:bCs/>
                <w:kern w:val="0"/>
                <w:sz w:val="20"/>
                <w:szCs w:val="20"/>
                <w:lang w:val="cs-CZ"/>
                <w14:ligatures w14:val="none"/>
              </w:rPr>
            </w:pPr>
          </w:p>
        </w:tc>
        <w:tc>
          <w:tcPr>
            <w:tcW w:w="709" w:type="dxa"/>
          </w:tcPr>
          <w:p w14:paraId="567B3B1E" w14:textId="0F592A4C" w:rsidR="00B0707B" w:rsidRDefault="00B0707B" w:rsidP="001E5179">
            <w:pPr>
              <w:widowControl w:val="0"/>
              <w:autoSpaceDE w:val="0"/>
              <w:autoSpaceDN w:val="0"/>
              <w:spacing w:line="276" w:lineRule="auto"/>
              <w:outlineLvl w:val="1"/>
              <w:rPr>
                <w:rFonts w:eastAsia="Carlito" w:cs="Carlito"/>
                <w:kern w:val="0"/>
                <w:sz w:val="20"/>
                <w:szCs w:val="20"/>
                <w:lang w:val="cs-CZ"/>
                <w14:ligatures w14:val="none"/>
              </w:rPr>
            </w:pPr>
            <w:r>
              <w:rPr>
                <w:rFonts w:eastAsia="Carlito" w:cs="Carlito"/>
                <w:kern w:val="0"/>
                <w:sz w:val="20"/>
                <w:szCs w:val="20"/>
                <w:lang w:val="cs-CZ"/>
                <w14:ligatures w14:val="none"/>
              </w:rPr>
              <w:t>8.6.4</w:t>
            </w:r>
          </w:p>
        </w:tc>
        <w:tc>
          <w:tcPr>
            <w:tcW w:w="5523" w:type="dxa"/>
          </w:tcPr>
          <w:p w14:paraId="5C9AD4CB" w14:textId="77777777" w:rsidR="00B0707B" w:rsidRPr="00B0707B" w:rsidRDefault="00B0707B" w:rsidP="00B0707B">
            <w:pPr>
              <w:widowControl w:val="0"/>
              <w:autoSpaceDE w:val="0"/>
              <w:autoSpaceDN w:val="0"/>
              <w:spacing w:line="276" w:lineRule="auto"/>
              <w:jc w:val="both"/>
              <w:outlineLvl w:val="1"/>
              <w:rPr>
                <w:rFonts w:eastAsia="Carlito" w:cs="Carlito"/>
                <w:kern w:val="0"/>
                <w:sz w:val="20"/>
                <w:szCs w:val="20"/>
                <w:lang w:val="cs-CZ"/>
                <w14:ligatures w14:val="none"/>
              </w:rPr>
            </w:pPr>
            <w:r w:rsidRPr="00B0707B">
              <w:rPr>
                <w:rFonts w:eastAsia="Carlito" w:cs="Carlito"/>
                <w:kern w:val="0"/>
                <w:sz w:val="20"/>
                <w:szCs w:val="20"/>
                <w:lang w:val="cs-CZ"/>
                <w14:ligatures w14:val="none"/>
              </w:rPr>
              <w:t>„Maximální celková výše součtu smluvních pokut uhrazených</w:t>
            </w:r>
          </w:p>
          <w:p w14:paraId="5097BEF8" w14:textId="4F25611C" w:rsidR="00B0707B" w:rsidRPr="00B0707B" w:rsidRDefault="00B0707B" w:rsidP="00B0707B">
            <w:pPr>
              <w:widowControl w:val="0"/>
              <w:autoSpaceDE w:val="0"/>
              <w:autoSpaceDN w:val="0"/>
              <w:spacing w:line="276" w:lineRule="auto"/>
              <w:jc w:val="both"/>
              <w:outlineLvl w:val="1"/>
              <w:rPr>
                <w:rFonts w:eastAsia="Carlito" w:cs="Carlito"/>
                <w:kern w:val="0"/>
                <w:sz w:val="20"/>
                <w:szCs w:val="20"/>
                <w:lang w:val="cs-CZ"/>
                <w14:ligatures w14:val="none"/>
              </w:rPr>
            </w:pPr>
            <w:r w:rsidRPr="00B0707B">
              <w:rPr>
                <w:rFonts w:eastAsia="Carlito" w:cs="Carlito"/>
                <w:kern w:val="0"/>
                <w:sz w:val="20"/>
                <w:szCs w:val="20"/>
                <w:lang w:val="cs-CZ"/>
                <w14:ligatures w14:val="none"/>
              </w:rPr>
              <w:t>Konzultantem za porušení Smlouvy je stanovena ve Zvláštních</w:t>
            </w:r>
            <w:r>
              <w:rPr>
                <w:rFonts w:eastAsia="Carlito" w:cs="Carlito"/>
                <w:kern w:val="0"/>
                <w:sz w:val="20"/>
                <w:szCs w:val="20"/>
                <w:lang w:val="cs-CZ"/>
                <w14:ligatures w14:val="none"/>
              </w:rPr>
              <w:t xml:space="preserve"> </w:t>
            </w:r>
            <w:r w:rsidRPr="00B0707B">
              <w:rPr>
                <w:rFonts w:eastAsia="Carlito" w:cs="Carlito"/>
                <w:kern w:val="0"/>
                <w:sz w:val="20"/>
                <w:szCs w:val="20"/>
                <w:lang w:val="cs-CZ"/>
                <w14:ligatures w14:val="none"/>
              </w:rPr>
              <w:t>podmínkách.“</w:t>
            </w:r>
          </w:p>
        </w:tc>
      </w:tr>
    </w:tbl>
    <w:p w14:paraId="17E17C33" w14:textId="77777777" w:rsidR="00487F9D" w:rsidRPr="00487F9D" w:rsidRDefault="00487F9D" w:rsidP="00487F9D"/>
    <w:p w14:paraId="51F1CB83" w14:textId="77777777" w:rsidR="00487F9D" w:rsidRPr="00551A83" w:rsidRDefault="00487F9D" w:rsidP="00551A83">
      <w:pPr>
        <w:widowControl w:val="0"/>
        <w:autoSpaceDE w:val="0"/>
        <w:autoSpaceDN w:val="0"/>
        <w:spacing w:after="0" w:line="240" w:lineRule="auto"/>
        <w:outlineLvl w:val="1"/>
        <w:rPr>
          <w:rFonts w:ascii="Carlito" w:eastAsia="Carlito" w:hAnsi="Carlito" w:cs="Carlito"/>
          <w:b/>
          <w:bCs/>
          <w:kern w:val="0"/>
          <w:sz w:val="28"/>
          <w:szCs w:val="28"/>
          <w:lang w:val="cs-CZ"/>
          <w14:ligatures w14:val="none"/>
        </w:rPr>
      </w:pPr>
    </w:p>
    <w:p w14:paraId="480AF558" w14:textId="77777777" w:rsidR="00791230" w:rsidRDefault="00791230" w:rsidP="00791230">
      <w:pPr>
        <w:widowControl w:val="0"/>
        <w:autoSpaceDE w:val="0"/>
        <w:autoSpaceDN w:val="0"/>
        <w:spacing w:after="0" w:line="240" w:lineRule="auto"/>
        <w:ind w:left="102"/>
        <w:outlineLvl w:val="1"/>
        <w:rPr>
          <w:rFonts w:ascii="Carlito" w:eastAsia="Carlito" w:hAnsi="Carlito" w:cs="Carlito"/>
          <w:b/>
          <w:bCs/>
          <w:spacing w:val="-3"/>
          <w:kern w:val="0"/>
          <w:sz w:val="28"/>
          <w:szCs w:val="28"/>
          <w:lang w:val="cs-CZ"/>
          <w14:ligatures w14:val="none"/>
        </w:rPr>
      </w:pPr>
    </w:p>
    <w:p w14:paraId="4EAF3774" w14:textId="67F89F7A" w:rsidR="00791230" w:rsidRDefault="00791230" w:rsidP="00791230">
      <w:pPr>
        <w:widowControl w:val="0"/>
        <w:autoSpaceDE w:val="0"/>
        <w:autoSpaceDN w:val="0"/>
        <w:spacing w:after="0" w:line="240" w:lineRule="auto"/>
        <w:ind w:left="102"/>
        <w:outlineLvl w:val="1"/>
        <w:rPr>
          <w:rFonts w:ascii="Carlito" w:eastAsia="Carlito" w:hAnsi="Carlito" w:cs="Carlito"/>
          <w:b/>
          <w:bCs/>
          <w:spacing w:val="-2"/>
          <w:kern w:val="0"/>
          <w:sz w:val="28"/>
          <w:szCs w:val="28"/>
          <w:lang w:val="cs-CZ"/>
          <w14:ligatures w14:val="none"/>
        </w:rPr>
      </w:pPr>
      <w:r w:rsidRPr="00791230">
        <w:rPr>
          <w:rFonts w:ascii="Carlito" w:eastAsia="Carlito" w:hAnsi="Carlito" w:cs="Carlito"/>
          <w:b/>
          <w:bCs/>
          <w:spacing w:val="-3"/>
          <w:kern w:val="0"/>
          <w:sz w:val="28"/>
          <w:szCs w:val="28"/>
          <w:lang w:val="cs-CZ"/>
          <w14:ligatures w14:val="none"/>
        </w:rPr>
        <w:t>P</w:t>
      </w:r>
      <w:r w:rsidRPr="00791230">
        <w:rPr>
          <w:rFonts w:ascii="Carlito" w:eastAsia="Carlito" w:hAnsi="Carlito" w:cs="Carlito"/>
          <w:b/>
          <w:bCs/>
          <w:spacing w:val="-2"/>
          <w:kern w:val="0"/>
          <w:sz w:val="28"/>
          <w:szCs w:val="28"/>
          <w:lang w:val="cs-CZ"/>
          <w14:ligatures w14:val="none"/>
        </w:rPr>
        <w:t>o</w:t>
      </w:r>
      <w:r w:rsidRPr="00791230">
        <w:rPr>
          <w:rFonts w:ascii="Carlito" w:eastAsia="Carlito" w:hAnsi="Carlito" w:cs="Carlito"/>
          <w:b/>
          <w:bCs/>
          <w:spacing w:val="-50"/>
          <w:kern w:val="0"/>
          <w:sz w:val="28"/>
          <w:szCs w:val="28"/>
          <w:lang w:val="cs-CZ"/>
          <w14:ligatures w14:val="none"/>
        </w:rPr>
        <w:t>j</w:t>
      </w:r>
      <w:r w:rsidRPr="00791230">
        <w:rPr>
          <w:rFonts w:ascii="Arial" w:eastAsia="Carlito" w:hAnsi="Arial" w:cs="Carlito"/>
          <w:bCs/>
          <w:color w:val="999999"/>
          <w:spacing w:val="-488"/>
          <w:w w:val="99"/>
          <w:kern w:val="0"/>
          <w:position w:val="-13"/>
          <w:sz w:val="96"/>
          <w:szCs w:val="28"/>
          <w:lang w:val="cs-CZ"/>
          <w14:ligatures w14:val="none"/>
        </w:rPr>
        <w:t>9</w:t>
      </w:r>
      <w:proofErr w:type="spellStart"/>
      <w:r w:rsidRPr="00791230">
        <w:rPr>
          <w:rFonts w:ascii="Carlito" w:eastAsia="Carlito" w:hAnsi="Carlito" w:cs="Carlito"/>
          <w:b/>
          <w:bCs/>
          <w:spacing w:val="-2"/>
          <w:kern w:val="0"/>
          <w:sz w:val="28"/>
          <w:szCs w:val="28"/>
          <w:lang w:val="cs-CZ"/>
          <w14:ligatures w14:val="none"/>
        </w:rPr>
        <w:t>i</w:t>
      </w:r>
      <w:r w:rsidRPr="00791230">
        <w:rPr>
          <w:rFonts w:ascii="Carlito" w:eastAsia="Carlito" w:hAnsi="Carlito" w:cs="Carlito"/>
          <w:b/>
          <w:bCs/>
          <w:spacing w:val="-4"/>
          <w:kern w:val="0"/>
          <w:sz w:val="28"/>
          <w:szCs w:val="28"/>
          <w:lang w:val="cs-CZ"/>
          <w14:ligatures w14:val="none"/>
        </w:rPr>
        <w:t>š</w:t>
      </w:r>
      <w:r w:rsidRPr="00791230">
        <w:rPr>
          <w:rFonts w:ascii="Carlito" w:eastAsia="Carlito" w:hAnsi="Carlito" w:cs="Carlito"/>
          <w:b/>
          <w:bCs/>
          <w:spacing w:val="-1"/>
          <w:kern w:val="0"/>
          <w:sz w:val="28"/>
          <w:szCs w:val="28"/>
          <w:lang w:val="cs-CZ"/>
          <w14:ligatures w14:val="none"/>
        </w:rPr>
        <w:t>t</w:t>
      </w:r>
      <w:r w:rsidRPr="00791230">
        <w:rPr>
          <w:rFonts w:ascii="Carlito" w:eastAsia="Carlito" w:hAnsi="Carlito" w:cs="Carlito"/>
          <w:b/>
          <w:bCs/>
          <w:spacing w:val="-2"/>
          <w:kern w:val="0"/>
          <w:sz w:val="28"/>
          <w:szCs w:val="28"/>
          <w:lang w:val="cs-CZ"/>
          <w14:ligatures w14:val="none"/>
        </w:rPr>
        <w:t>ě</w:t>
      </w:r>
      <w:r w:rsidRPr="00791230">
        <w:rPr>
          <w:rFonts w:ascii="Carlito" w:eastAsia="Carlito" w:hAnsi="Carlito" w:cs="Carlito"/>
          <w:b/>
          <w:bCs/>
          <w:spacing w:val="-4"/>
          <w:kern w:val="0"/>
          <w:sz w:val="28"/>
          <w:szCs w:val="28"/>
          <w:lang w:val="cs-CZ"/>
          <w14:ligatures w14:val="none"/>
        </w:rPr>
        <w:t>n</w:t>
      </w:r>
      <w:r w:rsidRPr="00791230">
        <w:rPr>
          <w:rFonts w:ascii="Carlito" w:eastAsia="Carlito" w:hAnsi="Carlito" w:cs="Carlito"/>
          <w:b/>
          <w:bCs/>
          <w:spacing w:val="-2"/>
          <w:kern w:val="0"/>
          <w:sz w:val="28"/>
          <w:szCs w:val="28"/>
          <w:lang w:val="cs-CZ"/>
          <w14:ligatures w14:val="none"/>
        </w:rPr>
        <w:t>í</w:t>
      </w:r>
      <w:proofErr w:type="spellEnd"/>
    </w:p>
    <w:tbl>
      <w:tblPr>
        <w:tblStyle w:val="Mkatabulky"/>
        <w:tblW w:w="0" w:type="auto"/>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851"/>
        <w:gridCol w:w="5806"/>
      </w:tblGrid>
      <w:tr w:rsidR="00791230" w14:paraId="3E4A2010" w14:textId="77777777" w:rsidTr="00062DEF">
        <w:tc>
          <w:tcPr>
            <w:tcW w:w="2303" w:type="dxa"/>
          </w:tcPr>
          <w:p w14:paraId="54B17B5E" w14:textId="77777777" w:rsidR="00101CE1" w:rsidRDefault="00101CE1" w:rsidP="00791230">
            <w:pPr>
              <w:widowControl w:val="0"/>
              <w:autoSpaceDE w:val="0"/>
              <w:autoSpaceDN w:val="0"/>
              <w:outlineLvl w:val="1"/>
              <w:rPr>
                <w:rFonts w:eastAsia="Carlito" w:cs="Carlito"/>
                <w:b/>
                <w:bCs/>
                <w:kern w:val="0"/>
                <w:sz w:val="20"/>
                <w:szCs w:val="20"/>
                <w:lang w:val="cs-CZ"/>
                <w14:ligatures w14:val="none"/>
              </w:rPr>
            </w:pPr>
            <w:r w:rsidRPr="00101CE1">
              <w:rPr>
                <w:rFonts w:eastAsia="Carlito" w:cs="Carlito"/>
                <w:b/>
                <w:bCs/>
                <w:kern w:val="0"/>
                <w:sz w:val="20"/>
                <w:szCs w:val="20"/>
                <w:lang w:val="cs-CZ"/>
                <w14:ligatures w14:val="none"/>
              </w:rPr>
              <w:t xml:space="preserve">9.1 </w:t>
            </w:r>
          </w:p>
          <w:p w14:paraId="57204866" w14:textId="77034D18" w:rsidR="00791230" w:rsidRPr="00101CE1" w:rsidRDefault="00101CE1" w:rsidP="00791230">
            <w:pPr>
              <w:widowControl w:val="0"/>
              <w:autoSpaceDE w:val="0"/>
              <w:autoSpaceDN w:val="0"/>
              <w:outlineLvl w:val="1"/>
              <w:rPr>
                <w:rFonts w:eastAsia="Carlito" w:cs="Carlito"/>
                <w:b/>
                <w:bCs/>
                <w:kern w:val="0"/>
                <w:sz w:val="20"/>
                <w:szCs w:val="20"/>
                <w:lang w:val="cs-CZ"/>
                <w14:ligatures w14:val="none"/>
              </w:rPr>
            </w:pPr>
            <w:r w:rsidRPr="00101CE1">
              <w:rPr>
                <w:rFonts w:eastAsia="Carlito" w:cs="Carlito"/>
                <w:b/>
                <w:bCs/>
                <w:kern w:val="0"/>
                <w:sz w:val="20"/>
                <w:szCs w:val="20"/>
                <w:lang w:val="cs-CZ"/>
                <w14:ligatures w14:val="none"/>
              </w:rPr>
              <w:t>Pojištění konzultanta</w:t>
            </w:r>
          </w:p>
        </w:tc>
        <w:tc>
          <w:tcPr>
            <w:tcW w:w="851" w:type="dxa"/>
          </w:tcPr>
          <w:p w14:paraId="404A99D3" w14:textId="77777777" w:rsidR="00791230" w:rsidRPr="0032122C" w:rsidRDefault="00791230" w:rsidP="0032122C">
            <w:pPr>
              <w:widowControl w:val="0"/>
              <w:autoSpaceDE w:val="0"/>
              <w:autoSpaceDN w:val="0"/>
              <w:jc w:val="both"/>
              <w:outlineLvl w:val="1"/>
              <w:rPr>
                <w:rFonts w:eastAsia="Carlito" w:cs="Carlito"/>
                <w:kern w:val="0"/>
                <w:sz w:val="20"/>
                <w:szCs w:val="20"/>
                <w:lang w:val="cs-CZ"/>
                <w14:ligatures w14:val="none"/>
              </w:rPr>
            </w:pPr>
          </w:p>
          <w:p w14:paraId="0C8643C7" w14:textId="0F442839" w:rsidR="00101CE1" w:rsidRPr="0032122C" w:rsidRDefault="00101CE1" w:rsidP="0032122C">
            <w:pPr>
              <w:widowControl w:val="0"/>
              <w:autoSpaceDE w:val="0"/>
              <w:autoSpaceDN w:val="0"/>
              <w:jc w:val="both"/>
              <w:outlineLvl w:val="1"/>
              <w:rPr>
                <w:rFonts w:eastAsia="Carlito" w:cs="Carlito"/>
                <w:kern w:val="0"/>
                <w:sz w:val="20"/>
                <w:szCs w:val="20"/>
                <w:lang w:val="cs-CZ"/>
                <w14:ligatures w14:val="none"/>
              </w:rPr>
            </w:pPr>
            <w:r w:rsidRPr="0032122C">
              <w:rPr>
                <w:rFonts w:eastAsia="Carlito" w:cs="Carlito"/>
                <w:kern w:val="0"/>
                <w:sz w:val="20"/>
                <w:szCs w:val="20"/>
                <w:lang w:val="cs-CZ"/>
                <w14:ligatures w14:val="none"/>
              </w:rPr>
              <w:t>9.1.1</w:t>
            </w:r>
          </w:p>
        </w:tc>
        <w:tc>
          <w:tcPr>
            <w:tcW w:w="5806" w:type="dxa"/>
          </w:tcPr>
          <w:p w14:paraId="40E7F547" w14:textId="77777777" w:rsidR="00791230" w:rsidRPr="0032122C" w:rsidRDefault="00791230" w:rsidP="0032122C">
            <w:pPr>
              <w:widowControl w:val="0"/>
              <w:autoSpaceDE w:val="0"/>
              <w:autoSpaceDN w:val="0"/>
              <w:jc w:val="both"/>
              <w:outlineLvl w:val="1"/>
              <w:rPr>
                <w:rFonts w:eastAsia="Carlito" w:cs="Carlito"/>
                <w:kern w:val="0"/>
                <w:sz w:val="20"/>
                <w:szCs w:val="20"/>
                <w:lang w:val="cs-CZ"/>
                <w14:ligatures w14:val="none"/>
              </w:rPr>
            </w:pPr>
          </w:p>
          <w:p w14:paraId="471AB1F5" w14:textId="77777777" w:rsidR="001030BD" w:rsidRDefault="0032122C" w:rsidP="0032122C">
            <w:pPr>
              <w:widowControl w:val="0"/>
              <w:autoSpaceDE w:val="0"/>
              <w:autoSpaceDN w:val="0"/>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Pod-článek 9.1.1</w:t>
            </w:r>
            <w:r w:rsidR="001030BD">
              <w:rPr>
                <w:rFonts w:eastAsia="Carlito" w:cs="Carlito"/>
                <w:kern w:val="0"/>
                <w:sz w:val="20"/>
                <w:szCs w:val="20"/>
                <w:lang w:val="cs-CZ"/>
                <w14:ligatures w14:val="none"/>
              </w:rPr>
              <w:t xml:space="preserve"> se nahrazuje novým zněním:</w:t>
            </w:r>
          </w:p>
          <w:p w14:paraId="0FA7B60E" w14:textId="55C02365" w:rsidR="0032122C" w:rsidRPr="005004AF" w:rsidRDefault="0032122C" w:rsidP="0032122C">
            <w:pPr>
              <w:widowControl w:val="0"/>
              <w:autoSpaceDE w:val="0"/>
              <w:autoSpaceDN w:val="0"/>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„Konzultant musí uzavřít a udržovat v platnosti odpovídající pojištění profesní odpovědnosti a pojištění zákonné odpovědnosti s částkami pojistného krytí dostatečnými pro pokrytí jeho odpovědností ze Smlouvy, vždy za předpokladu, že je v daném případě příslušné pojištění dostupné za obchodně přijatelné sazby a za přiměřených podmínek (včetně běžných výluk), které jsou v daném čase, kdy je pojištění uzavíráno nebo obnovováno, v obdobných pojištěních zahrnuty. Taková pojištění musí být uzavřena s mezinárodně renomovanými pojišťovateli. Při posouzení obchodní přijatelnosti sazby nesmí být brán v potaz soupis vlastních nároků Konzultanta.</w:t>
            </w:r>
          </w:p>
          <w:p w14:paraId="3000017E" w14:textId="77777777" w:rsidR="0032122C" w:rsidRPr="005004AF" w:rsidRDefault="0032122C" w:rsidP="0032122C">
            <w:pPr>
              <w:widowControl w:val="0"/>
              <w:autoSpaceDE w:val="0"/>
              <w:autoSpaceDN w:val="0"/>
              <w:jc w:val="both"/>
              <w:outlineLvl w:val="1"/>
              <w:rPr>
                <w:rFonts w:eastAsia="Carlito" w:cs="Carlito"/>
                <w:kern w:val="0"/>
                <w:sz w:val="20"/>
                <w:szCs w:val="20"/>
                <w:lang w:val="cs-CZ"/>
                <w14:ligatures w14:val="none"/>
              </w:rPr>
            </w:pPr>
          </w:p>
          <w:p w14:paraId="0B46006A" w14:textId="59FC9363" w:rsidR="0032122C" w:rsidRPr="005004AF" w:rsidRDefault="0032122C" w:rsidP="0032122C">
            <w:pPr>
              <w:widowControl w:val="0"/>
              <w:autoSpaceDE w:val="0"/>
              <w:autoSpaceDN w:val="0"/>
              <w:jc w:val="both"/>
              <w:outlineLvl w:val="1"/>
              <w:rPr>
                <w:rFonts w:eastAsia="Carlito" w:cs="Carlito"/>
                <w:b/>
                <w:bCs/>
                <w:kern w:val="0"/>
                <w:sz w:val="20"/>
                <w:szCs w:val="20"/>
                <w:lang w:val="cs-CZ"/>
                <w14:ligatures w14:val="none"/>
              </w:rPr>
            </w:pPr>
            <w:r w:rsidRPr="005004AF">
              <w:rPr>
                <w:rFonts w:eastAsia="Carlito" w:cs="Carlito"/>
                <w:b/>
                <w:bCs/>
                <w:kern w:val="0"/>
                <w:sz w:val="20"/>
                <w:szCs w:val="20"/>
                <w:lang w:val="cs-CZ"/>
                <w14:ligatures w14:val="none"/>
              </w:rPr>
              <w:t xml:space="preserve">Konzultant musí zajistit, že minimální částka pojistného krytí nebude menší než </w:t>
            </w:r>
            <w:r w:rsidR="001030BD">
              <w:rPr>
                <w:rFonts w:eastAsia="Carlito" w:cs="Carlito"/>
                <w:b/>
                <w:bCs/>
                <w:kern w:val="0"/>
                <w:sz w:val="20"/>
                <w:szCs w:val="20"/>
                <w:lang w:val="cs-CZ"/>
                <w14:ligatures w14:val="none"/>
              </w:rPr>
              <w:t>Nabídková cena</w:t>
            </w:r>
          </w:p>
          <w:p w14:paraId="178A9A7B" w14:textId="77777777" w:rsidR="0032122C" w:rsidRPr="005004AF" w:rsidRDefault="0032122C" w:rsidP="0032122C">
            <w:pPr>
              <w:widowControl w:val="0"/>
              <w:autoSpaceDE w:val="0"/>
              <w:autoSpaceDN w:val="0"/>
              <w:jc w:val="both"/>
              <w:outlineLvl w:val="1"/>
              <w:rPr>
                <w:rFonts w:eastAsia="Carlito" w:cs="Carlito"/>
                <w:kern w:val="0"/>
                <w:sz w:val="20"/>
                <w:szCs w:val="20"/>
                <w:lang w:val="cs-CZ"/>
                <w14:ligatures w14:val="none"/>
              </w:rPr>
            </w:pPr>
          </w:p>
          <w:p w14:paraId="15E2F127" w14:textId="3B552E76" w:rsidR="00101CE1" w:rsidRPr="0032122C" w:rsidRDefault="0032122C" w:rsidP="0032122C">
            <w:pPr>
              <w:widowControl w:val="0"/>
              <w:autoSpaceDE w:val="0"/>
              <w:autoSpaceDN w:val="0"/>
              <w:jc w:val="both"/>
              <w:outlineLvl w:val="1"/>
              <w:rPr>
                <w:rFonts w:eastAsia="Carlito" w:cs="Carlito"/>
                <w:kern w:val="0"/>
                <w:sz w:val="20"/>
                <w:szCs w:val="20"/>
                <w:lang w:val="cs-CZ"/>
                <w14:ligatures w14:val="none"/>
              </w:rPr>
            </w:pPr>
            <w:r w:rsidRPr="005004AF">
              <w:rPr>
                <w:rFonts w:eastAsia="Carlito" w:cs="Carlito"/>
                <w:kern w:val="0"/>
                <w:sz w:val="20"/>
                <w:szCs w:val="20"/>
                <w:lang w:val="cs-CZ"/>
                <w14:ligatures w14:val="none"/>
              </w:rPr>
              <w:t>Konzultant musí zajistit, že jeho pojištění profesní odpovědnosti bude udržováno po dobu odpovědnosti uvedenou ve Zvláštních podmínkách v souladu s Pod-článkem 8.2.1 [Trvání odpovědnosti].</w:t>
            </w:r>
          </w:p>
        </w:tc>
      </w:tr>
    </w:tbl>
    <w:p w14:paraId="43921773" w14:textId="77777777" w:rsidR="00791230" w:rsidRPr="00791230" w:rsidRDefault="00791230" w:rsidP="00791230">
      <w:pPr>
        <w:widowControl w:val="0"/>
        <w:autoSpaceDE w:val="0"/>
        <w:autoSpaceDN w:val="0"/>
        <w:spacing w:after="0" w:line="240" w:lineRule="auto"/>
        <w:ind w:left="102"/>
        <w:outlineLvl w:val="1"/>
        <w:rPr>
          <w:rFonts w:ascii="Carlito" w:eastAsia="Carlito" w:hAnsi="Carlito" w:cs="Carlito"/>
          <w:b/>
          <w:bCs/>
          <w:kern w:val="0"/>
          <w:sz w:val="28"/>
          <w:szCs w:val="28"/>
          <w:lang w:val="cs-CZ"/>
          <w14:ligatures w14:val="none"/>
        </w:rPr>
      </w:pPr>
    </w:p>
    <w:p w14:paraId="6E6DE686" w14:textId="77777777" w:rsidR="00062DEF" w:rsidRDefault="00062DEF" w:rsidP="00062DEF">
      <w:pPr>
        <w:widowControl w:val="0"/>
        <w:autoSpaceDE w:val="0"/>
        <w:autoSpaceDN w:val="0"/>
        <w:spacing w:before="52" w:after="0" w:line="240" w:lineRule="auto"/>
        <w:outlineLvl w:val="1"/>
        <w:rPr>
          <w:rFonts w:ascii="Carlito" w:eastAsia="Carlito" w:hAnsi="Carlito" w:cs="Carlito"/>
          <w:b/>
          <w:bCs/>
          <w:spacing w:val="-1"/>
          <w:kern w:val="0"/>
          <w:sz w:val="28"/>
          <w:szCs w:val="28"/>
          <w:lang w:val="cs-CZ"/>
          <w14:ligatures w14:val="none"/>
        </w:rPr>
      </w:pPr>
    </w:p>
    <w:p w14:paraId="2B0FF414" w14:textId="0574D722" w:rsidR="00062DEF" w:rsidRDefault="00062DEF" w:rsidP="00062DEF">
      <w:pPr>
        <w:widowControl w:val="0"/>
        <w:autoSpaceDE w:val="0"/>
        <w:autoSpaceDN w:val="0"/>
        <w:spacing w:before="52" w:after="0" w:line="240" w:lineRule="auto"/>
        <w:outlineLvl w:val="1"/>
        <w:rPr>
          <w:rFonts w:ascii="Carlito" w:eastAsia="Carlito" w:hAnsi="Carlito" w:cs="Carlito"/>
          <w:b/>
          <w:bCs/>
          <w:spacing w:val="48"/>
          <w:kern w:val="0"/>
          <w:sz w:val="28"/>
          <w:szCs w:val="28"/>
          <w:lang w:val="cs-CZ"/>
          <w14:ligatures w14:val="none"/>
        </w:rPr>
      </w:pPr>
      <w:proofErr w:type="spellStart"/>
      <w:r w:rsidRPr="00062DEF">
        <w:rPr>
          <w:rFonts w:ascii="Carlito" w:eastAsia="Carlito" w:hAnsi="Carlito" w:cs="Carlito"/>
          <w:b/>
          <w:bCs/>
          <w:spacing w:val="-1"/>
          <w:kern w:val="0"/>
          <w:sz w:val="28"/>
          <w:szCs w:val="28"/>
          <w:lang w:val="cs-CZ"/>
          <w14:ligatures w14:val="none"/>
        </w:rPr>
        <w:t>S</w:t>
      </w:r>
      <w:r w:rsidRPr="00062DEF">
        <w:rPr>
          <w:rFonts w:ascii="Carlito" w:eastAsia="Carlito" w:hAnsi="Carlito" w:cs="Carlito"/>
          <w:b/>
          <w:bCs/>
          <w:spacing w:val="-72"/>
          <w:kern w:val="0"/>
          <w:sz w:val="28"/>
          <w:szCs w:val="28"/>
          <w:lang w:val="cs-CZ"/>
          <w14:ligatures w14:val="none"/>
        </w:rPr>
        <w:t>p</w:t>
      </w:r>
      <w:proofErr w:type="spellEnd"/>
      <w:r w:rsidRPr="00062DEF">
        <w:rPr>
          <w:rFonts w:ascii="Carlito" w:eastAsia="Carlito" w:hAnsi="Carlito" w:cs="Carlito"/>
          <w:b/>
          <w:bCs/>
          <w:color w:val="999999"/>
          <w:spacing w:val="-462"/>
          <w:w w:val="99"/>
          <w:kern w:val="0"/>
          <w:position w:val="-16"/>
          <w:sz w:val="96"/>
          <w:szCs w:val="28"/>
          <w:lang w:val="cs-CZ"/>
          <w14:ligatures w14:val="none"/>
        </w:rPr>
        <w:t>1</w:t>
      </w:r>
      <w:proofErr w:type="spellStart"/>
      <w:r w:rsidRPr="00062DEF">
        <w:rPr>
          <w:rFonts w:ascii="Carlito" w:eastAsia="Carlito" w:hAnsi="Carlito" w:cs="Carlito"/>
          <w:b/>
          <w:bCs/>
          <w:kern w:val="0"/>
          <w:sz w:val="28"/>
          <w:szCs w:val="28"/>
          <w:lang w:val="cs-CZ"/>
          <w14:ligatures w14:val="none"/>
        </w:rPr>
        <w:t>o</w:t>
      </w:r>
      <w:r w:rsidRPr="00062DEF">
        <w:rPr>
          <w:rFonts w:ascii="Carlito" w:eastAsia="Carlito" w:hAnsi="Carlito" w:cs="Carlito"/>
          <w:b/>
          <w:bCs/>
          <w:spacing w:val="1"/>
          <w:kern w:val="0"/>
          <w:sz w:val="28"/>
          <w:szCs w:val="28"/>
          <w:lang w:val="cs-CZ"/>
          <w14:ligatures w14:val="none"/>
        </w:rPr>
        <w:t>r</w:t>
      </w:r>
      <w:r w:rsidRPr="00062DEF">
        <w:rPr>
          <w:rFonts w:ascii="Carlito" w:eastAsia="Carlito" w:hAnsi="Carlito" w:cs="Carlito"/>
          <w:b/>
          <w:bCs/>
          <w:kern w:val="0"/>
          <w:sz w:val="28"/>
          <w:szCs w:val="28"/>
          <w:lang w:val="cs-CZ"/>
          <w14:ligatures w14:val="none"/>
        </w:rPr>
        <w:t>y</w:t>
      </w:r>
      <w:proofErr w:type="spellEnd"/>
      <w:r w:rsidRPr="00062DEF">
        <w:rPr>
          <w:rFonts w:ascii="Carlito" w:eastAsia="Carlito" w:hAnsi="Carlito" w:cs="Carlito"/>
          <w:b/>
          <w:bCs/>
          <w:spacing w:val="49"/>
          <w:kern w:val="0"/>
          <w:sz w:val="28"/>
          <w:szCs w:val="28"/>
          <w:lang w:val="cs-CZ"/>
          <w14:ligatures w14:val="none"/>
        </w:rPr>
        <w:t xml:space="preserve"> </w:t>
      </w:r>
      <w:r w:rsidRPr="00062DEF">
        <w:rPr>
          <w:rFonts w:ascii="Carlito" w:eastAsia="Carlito" w:hAnsi="Carlito" w:cs="Carlito"/>
          <w:b/>
          <w:bCs/>
          <w:spacing w:val="-125"/>
          <w:kern w:val="0"/>
          <w:sz w:val="28"/>
          <w:szCs w:val="28"/>
          <w:lang w:val="cs-CZ"/>
          <w14:ligatures w14:val="none"/>
        </w:rPr>
        <w:t>a</w:t>
      </w:r>
      <w:r w:rsidRPr="00062DEF">
        <w:rPr>
          <w:rFonts w:ascii="Carlito" w:eastAsia="Carlito" w:hAnsi="Carlito" w:cs="Carlito"/>
          <w:b/>
          <w:bCs/>
          <w:color w:val="999999"/>
          <w:spacing w:val="-348"/>
          <w:w w:val="99"/>
          <w:kern w:val="0"/>
          <w:position w:val="-16"/>
          <w:sz w:val="96"/>
          <w:szCs w:val="28"/>
          <w:lang w:val="cs-CZ"/>
          <w14:ligatures w14:val="none"/>
        </w:rPr>
        <w:t>0</w:t>
      </w:r>
      <w:r w:rsidRPr="00062DEF">
        <w:rPr>
          <w:rFonts w:ascii="Carlito" w:eastAsia="Carlito" w:hAnsi="Carlito" w:cs="Carlito"/>
          <w:b/>
          <w:bCs/>
          <w:kern w:val="0"/>
          <w:sz w:val="28"/>
          <w:szCs w:val="28"/>
          <w:lang w:val="cs-CZ"/>
          <w14:ligatures w14:val="none"/>
        </w:rPr>
        <w:t>r</w:t>
      </w:r>
      <w:r w:rsidRPr="00062DEF">
        <w:rPr>
          <w:rFonts w:ascii="Carlito" w:eastAsia="Carlito" w:hAnsi="Carlito" w:cs="Carlito"/>
          <w:b/>
          <w:bCs/>
          <w:spacing w:val="-4"/>
          <w:kern w:val="0"/>
          <w:sz w:val="28"/>
          <w:szCs w:val="28"/>
          <w:lang w:val="cs-CZ"/>
          <w14:ligatures w14:val="none"/>
        </w:rPr>
        <w:t>o</w:t>
      </w:r>
      <w:r w:rsidRPr="00062DEF">
        <w:rPr>
          <w:rFonts w:ascii="Carlito" w:eastAsia="Carlito" w:hAnsi="Carlito" w:cs="Carlito"/>
          <w:b/>
          <w:bCs/>
          <w:kern w:val="0"/>
          <w:sz w:val="28"/>
          <w:szCs w:val="28"/>
          <w:lang w:val="cs-CZ"/>
          <w14:ligatures w14:val="none"/>
        </w:rPr>
        <w:t>z</w:t>
      </w:r>
      <w:r w:rsidRPr="00062DEF">
        <w:rPr>
          <w:rFonts w:ascii="Carlito" w:eastAsia="Carlito" w:hAnsi="Carlito" w:cs="Carlito"/>
          <w:b/>
          <w:bCs/>
          <w:spacing w:val="-3"/>
          <w:kern w:val="0"/>
          <w:sz w:val="28"/>
          <w:szCs w:val="28"/>
          <w:lang w:val="cs-CZ"/>
          <w14:ligatures w14:val="none"/>
        </w:rPr>
        <w:t>h</w:t>
      </w:r>
      <w:r w:rsidRPr="00062DEF">
        <w:rPr>
          <w:rFonts w:ascii="Carlito" w:eastAsia="Carlito" w:hAnsi="Carlito" w:cs="Carlito"/>
          <w:b/>
          <w:bCs/>
          <w:spacing w:val="-1"/>
          <w:kern w:val="0"/>
          <w:sz w:val="28"/>
          <w:szCs w:val="28"/>
          <w:lang w:val="cs-CZ"/>
          <w14:ligatures w14:val="none"/>
        </w:rPr>
        <w:t>odčí</w:t>
      </w:r>
      <w:r w:rsidRPr="00062DEF">
        <w:rPr>
          <w:rFonts w:ascii="Carlito" w:eastAsia="Carlito" w:hAnsi="Carlito" w:cs="Carlito"/>
          <w:b/>
          <w:bCs/>
          <w:spacing w:val="48"/>
          <w:kern w:val="0"/>
          <w:sz w:val="28"/>
          <w:szCs w:val="28"/>
          <w:lang w:val="cs-CZ"/>
          <w14:ligatures w14:val="none"/>
        </w:rPr>
        <w:t xml:space="preserve"> řízení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803"/>
        <w:gridCol w:w="5239"/>
      </w:tblGrid>
      <w:tr w:rsidR="00062DEF" w14:paraId="2C4F123E" w14:textId="77777777" w:rsidTr="004610AB">
        <w:tc>
          <w:tcPr>
            <w:tcW w:w="3020" w:type="dxa"/>
          </w:tcPr>
          <w:p w14:paraId="217970DA" w14:textId="77777777" w:rsid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10.1 </w:t>
            </w:r>
          </w:p>
          <w:p w14:paraId="0D6CC0DA" w14:textId="7DB4F073"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Smírné řešení sporů</w:t>
            </w:r>
          </w:p>
        </w:tc>
        <w:tc>
          <w:tcPr>
            <w:tcW w:w="803" w:type="dxa"/>
          </w:tcPr>
          <w:p w14:paraId="5526C2AA" w14:textId="77777777"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p>
          <w:p w14:paraId="202F2C29" w14:textId="22284A2E" w:rsidR="00062DEF" w:rsidRPr="00062DEF" w:rsidRDefault="00062DEF"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10.1.1</w:t>
            </w:r>
          </w:p>
        </w:tc>
        <w:tc>
          <w:tcPr>
            <w:tcW w:w="5239" w:type="dxa"/>
          </w:tcPr>
          <w:p w14:paraId="063E029E" w14:textId="77777777" w:rsidR="00062DEF" w:rsidRDefault="00062DEF" w:rsidP="00501F73">
            <w:pPr>
              <w:widowControl w:val="0"/>
              <w:autoSpaceDE w:val="0"/>
              <w:autoSpaceDN w:val="0"/>
              <w:spacing w:before="52"/>
              <w:jc w:val="both"/>
              <w:outlineLvl w:val="1"/>
              <w:rPr>
                <w:rFonts w:eastAsia="Carlito" w:cs="Carlito"/>
                <w:kern w:val="0"/>
                <w:sz w:val="20"/>
                <w:szCs w:val="20"/>
                <w:lang w:val="cs-CZ"/>
                <w14:ligatures w14:val="none"/>
              </w:rPr>
            </w:pPr>
          </w:p>
          <w:p w14:paraId="45053D3D" w14:textId="41DA73D8" w:rsidR="00A455B3" w:rsidRPr="00A455B3" w:rsidRDefault="00A455B3" w:rsidP="00501F73">
            <w:pPr>
              <w:widowControl w:val="0"/>
              <w:autoSpaceDE w:val="0"/>
              <w:autoSpaceDN w:val="0"/>
              <w:spacing w:before="52"/>
              <w:jc w:val="both"/>
              <w:outlineLvl w:val="1"/>
              <w:rPr>
                <w:rFonts w:eastAsia="Carlito" w:cs="Carlito"/>
                <w:kern w:val="0"/>
                <w:sz w:val="20"/>
                <w:szCs w:val="20"/>
                <w:lang w:val="cs-CZ"/>
                <w14:ligatures w14:val="none"/>
              </w:rPr>
            </w:pPr>
            <w:r w:rsidRPr="00A455B3">
              <w:rPr>
                <w:rFonts w:eastAsia="Carlito" w:cs="Carlito"/>
                <w:kern w:val="0"/>
                <w:sz w:val="20"/>
                <w:szCs w:val="20"/>
                <w:lang w:val="cs-CZ"/>
                <w14:ligatures w14:val="none"/>
              </w:rPr>
              <w:t>Pod-článek 10.1.1 se nahrazuje novým zněním:</w:t>
            </w:r>
          </w:p>
          <w:p w14:paraId="4CBDE6E1" w14:textId="2CA077A4" w:rsidR="00A455B3" w:rsidRPr="00062DEF" w:rsidRDefault="00A455B3" w:rsidP="00501F73">
            <w:pPr>
              <w:widowControl w:val="0"/>
              <w:autoSpaceDE w:val="0"/>
              <w:autoSpaceDN w:val="0"/>
              <w:spacing w:before="52"/>
              <w:jc w:val="both"/>
              <w:outlineLvl w:val="1"/>
              <w:rPr>
                <w:rFonts w:eastAsia="Carlito" w:cs="Carlito"/>
                <w:kern w:val="0"/>
                <w:sz w:val="20"/>
                <w:szCs w:val="20"/>
                <w:lang w:val="cs-CZ"/>
                <w14:ligatures w14:val="none"/>
              </w:rPr>
            </w:pPr>
            <w:r w:rsidRPr="00A455B3">
              <w:rPr>
                <w:rFonts w:eastAsia="Carlito" w:cs="Carlito"/>
                <w:kern w:val="0"/>
                <w:sz w:val="20"/>
                <w:szCs w:val="20"/>
                <w:lang w:val="cs-CZ"/>
                <w14:ligatures w14:val="none"/>
              </w:rPr>
              <w:t xml:space="preserve">„Vznikne-li z této Smlouvy nebo v souvislosti s ní jakýkoli spor, musí se zástupci Stran s oprávněním narovnat spor sejít do čtrnácti (14) dnů po písemném </w:t>
            </w:r>
            <w:r w:rsidR="00634928">
              <w:rPr>
                <w:rFonts w:eastAsia="Carlito" w:cs="Carlito"/>
                <w:kern w:val="0"/>
                <w:sz w:val="20"/>
                <w:szCs w:val="20"/>
                <w:lang w:val="cs-CZ"/>
                <w14:ligatures w14:val="none"/>
              </w:rPr>
              <w:t>požadavku</w:t>
            </w:r>
            <w:r w:rsidRPr="00A455B3">
              <w:rPr>
                <w:rFonts w:eastAsia="Carlito" w:cs="Carlito"/>
                <w:kern w:val="0"/>
                <w:sz w:val="20"/>
                <w:szCs w:val="20"/>
                <w:lang w:val="cs-CZ"/>
                <w14:ligatures w14:val="none"/>
              </w:rPr>
              <w:t xml:space="preserve"> jedné ze Stran vzneseném na Stranu druhou a pokusit se vyřešit spor smírným způsobem.“</w:t>
            </w:r>
          </w:p>
        </w:tc>
      </w:tr>
      <w:tr w:rsidR="00062DEF" w14:paraId="2C6287ED" w14:textId="77777777" w:rsidTr="004610AB">
        <w:tc>
          <w:tcPr>
            <w:tcW w:w="3020" w:type="dxa"/>
          </w:tcPr>
          <w:p w14:paraId="1F7994D8" w14:textId="77777777"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p>
        </w:tc>
        <w:tc>
          <w:tcPr>
            <w:tcW w:w="803" w:type="dxa"/>
          </w:tcPr>
          <w:p w14:paraId="164FEA7A" w14:textId="1554849D"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10.1.2</w:t>
            </w:r>
          </w:p>
        </w:tc>
        <w:tc>
          <w:tcPr>
            <w:tcW w:w="5239" w:type="dxa"/>
          </w:tcPr>
          <w:p w14:paraId="12E31327" w14:textId="2C5581EB" w:rsidR="00062DEF" w:rsidRPr="00062DEF" w:rsidRDefault="003B7D24" w:rsidP="00501F73">
            <w:pPr>
              <w:widowControl w:val="0"/>
              <w:autoSpaceDE w:val="0"/>
              <w:autoSpaceDN w:val="0"/>
              <w:spacing w:before="52"/>
              <w:jc w:val="both"/>
              <w:outlineLvl w:val="1"/>
              <w:rPr>
                <w:rFonts w:eastAsia="Carlito" w:cs="Carlito"/>
                <w:kern w:val="0"/>
                <w:sz w:val="20"/>
                <w:szCs w:val="20"/>
                <w:lang w:val="cs-CZ"/>
                <w14:ligatures w14:val="none"/>
              </w:rPr>
            </w:pPr>
            <w:r w:rsidRPr="003B7D24">
              <w:rPr>
                <w:rFonts w:eastAsia="Carlito" w:cs="Carlito"/>
                <w:kern w:val="0"/>
                <w:sz w:val="20"/>
                <w:szCs w:val="20"/>
                <w:lang w:val="cs-CZ"/>
                <w14:ligatures w14:val="none"/>
              </w:rPr>
              <w:t>Pod-článek 10.1.2 se ruší bez náhrady</w:t>
            </w:r>
            <w:r>
              <w:rPr>
                <w:rFonts w:eastAsia="Carlito" w:cs="Carlito"/>
                <w:kern w:val="0"/>
                <w:sz w:val="20"/>
                <w:szCs w:val="20"/>
                <w:lang w:val="cs-CZ"/>
                <w14:ligatures w14:val="none"/>
              </w:rPr>
              <w:t>.</w:t>
            </w:r>
          </w:p>
        </w:tc>
      </w:tr>
      <w:tr w:rsidR="00062DEF" w14:paraId="234EC2B8" w14:textId="77777777" w:rsidTr="004610AB">
        <w:tc>
          <w:tcPr>
            <w:tcW w:w="3020" w:type="dxa"/>
          </w:tcPr>
          <w:p w14:paraId="3A0886D8" w14:textId="77777777" w:rsid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10.2 </w:t>
            </w:r>
          </w:p>
          <w:p w14:paraId="707B9974" w14:textId="4AEB2573"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lastRenderedPageBreak/>
              <w:t>Pravomoc a příslušnost soudů</w:t>
            </w:r>
          </w:p>
        </w:tc>
        <w:tc>
          <w:tcPr>
            <w:tcW w:w="803" w:type="dxa"/>
          </w:tcPr>
          <w:p w14:paraId="7063BBB4" w14:textId="77777777"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p>
          <w:p w14:paraId="50BAFB8A" w14:textId="50C2FBC7" w:rsidR="00A455B3" w:rsidRPr="00062DEF" w:rsidRDefault="00A455B3"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lastRenderedPageBreak/>
              <w:t>10.2</w:t>
            </w:r>
          </w:p>
        </w:tc>
        <w:tc>
          <w:tcPr>
            <w:tcW w:w="5239" w:type="dxa"/>
          </w:tcPr>
          <w:p w14:paraId="4AFC3F79" w14:textId="77777777" w:rsidR="00062DEF" w:rsidRDefault="00062DEF" w:rsidP="00501F73">
            <w:pPr>
              <w:widowControl w:val="0"/>
              <w:autoSpaceDE w:val="0"/>
              <w:autoSpaceDN w:val="0"/>
              <w:spacing w:before="52"/>
              <w:jc w:val="both"/>
              <w:outlineLvl w:val="1"/>
              <w:rPr>
                <w:rFonts w:eastAsia="Carlito" w:cs="Carlito"/>
                <w:kern w:val="0"/>
                <w:sz w:val="20"/>
                <w:szCs w:val="20"/>
                <w:lang w:val="cs-CZ"/>
                <w14:ligatures w14:val="none"/>
              </w:rPr>
            </w:pPr>
          </w:p>
          <w:p w14:paraId="5193D5AA" w14:textId="625F435B" w:rsidR="00F61A8D" w:rsidRPr="00F61A8D" w:rsidRDefault="00F61A8D" w:rsidP="00F61A8D">
            <w:pPr>
              <w:widowControl w:val="0"/>
              <w:autoSpaceDE w:val="0"/>
              <w:autoSpaceDN w:val="0"/>
              <w:spacing w:before="52"/>
              <w:jc w:val="both"/>
              <w:outlineLvl w:val="1"/>
              <w:rPr>
                <w:rFonts w:eastAsia="Carlito" w:cs="Carlito"/>
                <w:kern w:val="0"/>
                <w:sz w:val="20"/>
                <w:szCs w:val="20"/>
                <w:lang w:val="cs-CZ"/>
                <w14:ligatures w14:val="none"/>
              </w:rPr>
            </w:pPr>
            <w:r w:rsidRPr="00F61A8D">
              <w:rPr>
                <w:rFonts w:eastAsia="Carlito" w:cs="Carlito"/>
                <w:kern w:val="0"/>
                <w:sz w:val="20"/>
                <w:szCs w:val="20"/>
                <w:lang w:val="cs-CZ"/>
                <w14:ligatures w14:val="none"/>
              </w:rPr>
              <w:lastRenderedPageBreak/>
              <w:t xml:space="preserve">Pod-článek 10.2 se </w:t>
            </w:r>
            <w:r w:rsidR="00634928">
              <w:rPr>
                <w:rFonts w:eastAsia="Carlito" w:cs="Carlito"/>
                <w:kern w:val="0"/>
                <w:sz w:val="20"/>
                <w:szCs w:val="20"/>
                <w:lang w:val="cs-CZ"/>
                <w14:ligatures w14:val="none"/>
              </w:rPr>
              <w:t xml:space="preserve">ruší a </w:t>
            </w:r>
            <w:r w:rsidRPr="00F61A8D">
              <w:rPr>
                <w:rFonts w:eastAsia="Carlito" w:cs="Carlito"/>
                <w:kern w:val="0"/>
                <w:sz w:val="20"/>
                <w:szCs w:val="20"/>
                <w:lang w:val="cs-CZ"/>
                <w14:ligatures w14:val="none"/>
              </w:rPr>
              <w:t>nahrazuje novým:</w:t>
            </w:r>
          </w:p>
          <w:p w14:paraId="3050B579" w14:textId="2F78C336" w:rsidR="00F61A8D" w:rsidRPr="00062DEF" w:rsidRDefault="00F61A8D" w:rsidP="00F61A8D">
            <w:pPr>
              <w:widowControl w:val="0"/>
              <w:autoSpaceDE w:val="0"/>
              <w:autoSpaceDN w:val="0"/>
              <w:spacing w:before="52"/>
              <w:jc w:val="both"/>
              <w:outlineLvl w:val="1"/>
              <w:rPr>
                <w:rFonts w:eastAsia="Carlito" w:cs="Carlito"/>
                <w:kern w:val="0"/>
                <w:sz w:val="20"/>
                <w:szCs w:val="20"/>
                <w:lang w:val="cs-CZ"/>
                <w14:ligatures w14:val="none"/>
              </w:rPr>
            </w:pPr>
            <w:r w:rsidRPr="00F61A8D">
              <w:rPr>
                <w:rFonts w:eastAsia="Carlito" w:cs="Carlito"/>
                <w:kern w:val="0"/>
                <w:sz w:val="20"/>
                <w:szCs w:val="20"/>
                <w:lang w:val="cs-CZ"/>
                <w14:ligatures w14:val="none"/>
              </w:rPr>
              <w:t>„Pravomoc a příslušnost soudů.“</w:t>
            </w:r>
          </w:p>
        </w:tc>
      </w:tr>
      <w:tr w:rsidR="00F61A8D" w14:paraId="586944DC" w14:textId="77777777" w:rsidTr="004610AB">
        <w:tc>
          <w:tcPr>
            <w:tcW w:w="3020" w:type="dxa"/>
          </w:tcPr>
          <w:p w14:paraId="44888025" w14:textId="77777777" w:rsidR="00F61A8D" w:rsidRPr="00062DEF" w:rsidRDefault="00F61A8D" w:rsidP="00062DEF">
            <w:pPr>
              <w:widowControl w:val="0"/>
              <w:autoSpaceDE w:val="0"/>
              <w:autoSpaceDN w:val="0"/>
              <w:spacing w:before="52"/>
              <w:outlineLvl w:val="1"/>
              <w:rPr>
                <w:rFonts w:eastAsia="Carlito" w:cs="Carlito"/>
                <w:b/>
                <w:bCs/>
                <w:kern w:val="0"/>
                <w:sz w:val="20"/>
                <w:szCs w:val="20"/>
                <w:lang w:val="cs-CZ"/>
                <w14:ligatures w14:val="none"/>
              </w:rPr>
            </w:pPr>
          </w:p>
        </w:tc>
        <w:tc>
          <w:tcPr>
            <w:tcW w:w="803" w:type="dxa"/>
          </w:tcPr>
          <w:p w14:paraId="43A8EA73" w14:textId="7BC9A6C1" w:rsidR="00F61A8D" w:rsidRDefault="00F61A8D"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10.2.1</w:t>
            </w:r>
          </w:p>
        </w:tc>
        <w:tc>
          <w:tcPr>
            <w:tcW w:w="5239" w:type="dxa"/>
          </w:tcPr>
          <w:p w14:paraId="7D930469" w14:textId="4BE47C2E" w:rsidR="002F7BCF" w:rsidRPr="002F7BCF" w:rsidRDefault="002F7BCF" w:rsidP="002F7BCF">
            <w:pPr>
              <w:widowControl w:val="0"/>
              <w:autoSpaceDE w:val="0"/>
              <w:autoSpaceDN w:val="0"/>
              <w:spacing w:before="52"/>
              <w:jc w:val="both"/>
              <w:outlineLvl w:val="1"/>
              <w:rPr>
                <w:rFonts w:eastAsia="Carlito" w:cs="Carlito"/>
                <w:kern w:val="0"/>
                <w:sz w:val="20"/>
                <w:szCs w:val="20"/>
                <w:lang w:val="cs-CZ"/>
                <w14:ligatures w14:val="none"/>
              </w:rPr>
            </w:pPr>
            <w:r w:rsidRPr="002F7BCF">
              <w:rPr>
                <w:rFonts w:eastAsia="Carlito" w:cs="Carlito"/>
                <w:kern w:val="0"/>
                <w:sz w:val="20"/>
                <w:szCs w:val="20"/>
                <w:lang w:val="cs-CZ"/>
                <w14:ligatures w14:val="none"/>
              </w:rPr>
              <w:t xml:space="preserve">Pod-článek 10.2.1 </w:t>
            </w:r>
            <w:r w:rsidR="004610AB">
              <w:rPr>
                <w:rFonts w:eastAsia="Carlito" w:cs="Carlito"/>
                <w:kern w:val="0"/>
                <w:sz w:val="20"/>
                <w:szCs w:val="20"/>
                <w:lang w:val="cs-CZ"/>
                <w14:ligatures w14:val="none"/>
              </w:rPr>
              <w:t>zní</w:t>
            </w:r>
            <w:r w:rsidRPr="002F7BCF">
              <w:rPr>
                <w:rFonts w:eastAsia="Carlito" w:cs="Carlito"/>
                <w:kern w:val="0"/>
                <w:sz w:val="20"/>
                <w:szCs w:val="20"/>
                <w:lang w:val="cs-CZ"/>
                <w14:ligatures w14:val="none"/>
              </w:rPr>
              <w:t>:</w:t>
            </w:r>
          </w:p>
          <w:p w14:paraId="423723E8" w14:textId="32FD8F2E" w:rsidR="00F61A8D" w:rsidRDefault="002F7BCF" w:rsidP="002F7BCF">
            <w:pPr>
              <w:widowControl w:val="0"/>
              <w:autoSpaceDE w:val="0"/>
              <w:autoSpaceDN w:val="0"/>
              <w:spacing w:before="52"/>
              <w:jc w:val="both"/>
              <w:outlineLvl w:val="1"/>
              <w:rPr>
                <w:rFonts w:eastAsia="Carlito" w:cs="Carlito"/>
                <w:kern w:val="0"/>
                <w:sz w:val="20"/>
                <w:szCs w:val="20"/>
                <w:lang w:val="cs-CZ"/>
                <w14:ligatures w14:val="none"/>
              </w:rPr>
            </w:pPr>
            <w:r w:rsidRPr="002F7BCF">
              <w:rPr>
                <w:rFonts w:eastAsia="Carlito" w:cs="Carlito"/>
                <w:kern w:val="0"/>
                <w:sz w:val="20"/>
                <w:szCs w:val="20"/>
                <w:lang w:val="cs-CZ"/>
                <w14:ligatures w14:val="none"/>
              </w:rPr>
              <w:t>„Nedojde-li k dohodě a vznikne-li spor, Smluvní strany se v souladu s ustanovením § 89a zákona č. 99/1963 Sb., občanský soudní řád, dohodly, že místně příslušným soudem prvního stupně je soud, v jehož obvodu má sídlo Objednatel.“</w:t>
            </w:r>
          </w:p>
        </w:tc>
      </w:tr>
      <w:tr w:rsidR="00062DEF" w14:paraId="4CB4FB65" w14:textId="77777777" w:rsidTr="004610AB">
        <w:tc>
          <w:tcPr>
            <w:tcW w:w="3020" w:type="dxa"/>
          </w:tcPr>
          <w:p w14:paraId="029E229B" w14:textId="77777777" w:rsid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10.3 </w:t>
            </w:r>
          </w:p>
          <w:p w14:paraId="1F90C591" w14:textId="7429CCAE"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Smírné narovnání</w:t>
            </w:r>
          </w:p>
        </w:tc>
        <w:tc>
          <w:tcPr>
            <w:tcW w:w="803" w:type="dxa"/>
          </w:tcPr>
          <w:p w14:paraId="5B96B371" w14:textId="77777777"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p>
          <w:p w14:paraId="0FF81269" w14:textId="3F74C2A6" w:rsidR="00062DEF" w:rsidRPr="00062DEF" w:rsidRDefault="00062DEF"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10.3</w:t>
            </w:r>
          </w:p>
        </w:tc>
        <w:tc>
          <w:tcPr>
            <w:tcW w:w="5239" w:type="dxa"/>
          </w:tcPr>
          <w:p w14:paraId="4848CF24" w14:textId="77777777" w:rsidR="00062DEF" w:rsidRDefault="00062DEF" w:rsidP="00501F73">
            <w:pPr>
              <w:widowControl w:val="0"/>
              <w:autoSpaceDE w:val="0"/>
              <w:autoSpaceDN w:val="0"/>
              <w:spacing w:before="52"/>
              <w:jc w:val="both"/>
              <w:outlineLvl w:val="1"/>
              <w:rPr>
                <w:rFonts w:eastAsia="Carlito" w:cs="Carlito"/>
                <w:kern w:val="0"/>
                <w:sz w:val="20"/>
                <w:szCs w:val="20"/>
                <w:lang w:val="cs-CZ"/>
                <w14:ligatures w14:val="none"/>
              </w:rPr>
            </w:pPr>
          </w:p>
          <w:p w14:paraId="3AE70B9B" w14:textId="524AC890" w:rsidR="003B7D24" w:rsidRPr="00062DEF" w:rsidRDefault="003B7D24" w:rsidP="00501F73">
            <w:pPr>
              <w:widowControl w:val="0"/>
              <w:autoSpaceDE w:val="0"/>
              <w:autoSpaceDN w:val="0"/>
              <w:spacing w:before="52"/>
              <w:jc w:val="both"/>
              <w:outlineLvl w:val="1"/>
              <w:rPr>
                <w:rFonts w:eastAsia="Carlito" w:cs="Carlito"/>
                <w:kern w:val="0"/>
                <w:sz w:val="20"/>
                <w:szCs w:val="20"/>
                <w:lang w:val="cs-CZ"/>
                <w14:ligatures w14:val="none"/>
              </w:rPr>
            </w:pPr>
            <w:r w:rsidRPr="003B7D24">
              <w:rPr>
                <w:rFonts w:eastAsia="Carlito" w:cs="Carlito"/>
                <w:kern w:val="0"/>
                <w:sz w:val="20"/>
                <w:szCs w:val="20"/>
                <w:lang w:val="cs-CZ"/>
                <w14:ligatures w14:val="none"/>
              </w:rPr>
              <w:t>Pod-článek 10.3 se ruší bez náhrady</w:t>
            </w:r>
            <w:r>
              <w:rPr>
                <w:rFonts w:eastAsia="Carlito" w:cs="Carlito"/>
                <w:kern w:val="0"/>
                <w:sz w:val="20"/>
                <w:szCs w:val="20"/>
                <w:lang w:val="cs-CZ"/>
                <w14:ligatures w14:val="none"/>
              </w:rPr>
              <w:t>.</w:t>
            </w:r>
          </w:p>
        </w:tc>
      </w:tr>
      <w:tr w:rsidR="00062DEF" w14:paraId="6D728ABF" w14:textId="77777777" w:rsidTr="004610AB">
        <w:tc>
          <w:tcPr>
            <w:tcW w:w="3020" w:type="dxa"/>
          </w:tcPr>
          <w:p w14:paraId="3EEE4BEB" w14:textId="77777777" w:rsidR="00072003" w:rsidRDefault="00072003" w:rsidP="00062DEF">
            <w:pPr>
              <w:widowControl w:val="0"/>
              <w:autoSpaceDE w:val="0"/>
              <w:autoSpaceDN w:val="0"/>
              <w:spacing w:before="52"/>
              <w:outlineLvl w:val="1"/>
              <w:rPr>
                <w:rFonts w:eastAsia="Carlito" w:cs="Carlito"/>
                <w:b/>
                <w:bCs/>
                <w:kern w:val="0"/>
                <w:sz w:val="20"/>
                <w:szCs w:val="20"/>
                <w:lang w:val="cs-CZ"/>
                <w14:ligatures w14:val="none"/>
              </w:rPr>
            </w:pPr>
          </w:p>
          <w:p w14:paraId="76164DCC" w14:textId="564562DB" w:rsid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10.4 </w:t>
            </w:r>
          </w:p>
          <w:p w14:paraId="561D3379" w14:textId="07A23D4C"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Rozhodčí řízení</w:t>
            </w:r>
          </w:p>
        </w:tc>
        <w:tc>
          <w:tcPr>
            <w:tcW w:w="803" w:type="dxa"/>
          </w:tcPr>
          <w:p w14:paraId="53750AB4" w14:textId="77777777"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p>
          <w:p w14:paraId="0F303214" w14:textId="77777777" w:rsidR="00072003" w:rsidRDefault="00072003" w:rsidP="00062DEF">
            <w:pPr>
              <w:widowControl w:val="0"/>
              <w:autoSpaceDE w:val="0"/>
              <w:autoSpaceDN w:val="0"/>
              <w:spacing w:before="52"/>
              <w:outlineLvl w:val="1"/>
              <w:rPr>
                <w:rFonts w:eastAsia="Carlito" w:cs="Carlito"/>
                <w:kern w:val="0"/>
                <w:sz w:val="20"/>
                <w:szCs w:val="20"/>
                <w:lang w:val="cs-CZ"/>
                <w14:ligatures w14:val="none"/>
              </w:rPr>
            </w:pPr>
          </w:p>
          <w:p w14:paraId="394C845F" w14:textId="510D883B" w:rsidR="00062DEF" w:rsidRPr="00062DEF" w:rsidRDefault="00062DEF"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10.4</w:t>
            </w:r>
          </w:p>
        </w:tc>
        <w:tc>
          <w:tcPr>
            <w:tcW w:w="5239" w:type="dxa"/>
          </w:tcPr>
          <w:p w14:paraId="7AD1F51C" w14:textId="77777777" w:rsidR="00062DEF" w:rsidRDefault="00062DEF" w:rsidP="00501F73">
            <w:pPr>
              <w:widowControl w:val="0"/>
              <w:autoSpaceDE w:val="0"/>
              <w:autoSpaceDN w:val="0"/>
              <w:spacing w:before="52"/>
              <w:jc w:val="both"/>
              <w:outlineLvl w:val="1"/>
              <w:rPr>
                <w:rFonts w:eastAsia="Carlito" w:cs="Carlito"/>
                <w:kern w:val="0"/>
                <w:sz w:val="20"/>
                <w:szCs w:val="20"/>
                <w:lang w:val="cs-CZ"/>
                <w14:ligatures w14:val="none"/>
              </w:rPr>
            </w:pPr>
          </w:p>
          <w:p w14:paraId="4940D335" w14:textId="77777777" w:rsidR="00072003" w:rsidRDefault="00072003" w:rsidP="00501F73">
            <w:pPr>
              <w:widowControl w:val="0"/>
              <w:autoSpaceDE w:val="0"/>
              <w:autoSpaceDN w:val="0"/>
              <w:spacing w:before="52"/>
              <w:jc w:val="both"/>
              <w:outlineLvl w:val="1"/>
              <w:rPr>
                <w:rFonts w:eastAsia="Carlito" w:cs="Carlito"/>
                <w:kern w:val="0"/>
                <w:sz w:val="20"/>
                <w:szCs w:val="20"/>
                <w:lang w:val="cs-CZ"/>
                <w14:ligatures w14:val="none"/>
              </w:rPr>
            </w:pPr>
          </w:p>
          <w:p w14:paraId="477EFB11" w14:textId="4F3F44D7" w:rsidR="00501F73" w:rsidRPr="00062DEF" w:rsidRDefault="00501F73" w:rsidP="00501F73">
            <w:pPr>
              <w:widowControl w:val="0"/>
              <w:autoSpaceDE w:val="0"/>
              <w:autoSpaceDN w:val="0"/>
              <w:spacing w:before="52"/>
              <w:jc w:val="both"/>
              <w:outlineLvl w:val="1"/>
              <w:rPr>
                <w:rFonts w:eastAsia="Carlito" w:cs="Carlito"/>
                <w:kern w:val="0"/>
                <w:sz w:val="20"/>
                <w:szCs w:val="20"/>
                <w:lang w:val="cs-CZ"/>
                <w14:ligatures w14:val="none"/>
              </w:rPr>
            </w:pPr>
            <w:r w:rsidRPr="00501F73">
              <w:rPr>
                <w:rFonts w:eastAsia="Carlito" w:cs="Carlito"/>
                <w:kern w:val="0"/>
                <w:sz w:val="20"/>
                <w:szCs w:val="20"/>
                <w:lang w:val="cs-CZ"/>
                <w14:ligatures w14:val="none"/>
              </w:rPr>
              <w:t>Pod-článek 10.</w:t>
            </w:r>
            <w:r>
              <w:rPr>
                <w:rFonts w:eastAsia="Carlito" w:cs="Carlito"/>
                <w:kern w:val="0"/>
                <w:sz w:val="20"/>
                <w:szCs w:val="20"/>
                <w:lang w:val="cs-CZ"/>
                <w14:ligatures w14:val="none"/>
              </w:rPr>
              <w:t>4</w:t>
            </w:r>
            <w:r w:rsidRPr="00501F73">
              <w:rPr>
                <w:rFonts w:eastAsia="Carlito" w:cs="Carlito"/>
                <w:kern w:val="0"/>
                <w:sz w:val="20"/>
                <w:szCs w:val="20"/>
                <w:lang w:val="cs-CZ"/>
                <w14:ligatures w14:val="none"/>
              </w:rPr>
              <w:t xml:space="preserve"> se ruší bez náhrady</w:t>
            </w:r>
            <w:r>
              <w:rPr>
                <w:rFonts w:eastAsia="Carlito" w:cs="Carlito"/>
                <w:kern w:val="0"/>
                <w:sz w:val="20"/>
                <w:szCs w:val="20"/>
                <w:lang w:val="cs-CZ"/>
                <w14:ligatures w14:val="none"/>
              </w:rPr>
              <w:t>.</w:t>
            </w:r>
          </w:p>
        </w:tc>
      </w:tr>
      <w:tr w:rsidR="00062DEF" w14:paraId="7987BB4C" w14:textId="77777777" w:rsidTr="004610AB">
        <w:tc>
          <w:tcPr>
            <w:tcW w:w="3020" w:type="dxa"/>
          </w:tcPr>
          <w:p w14:paraId="672D5472" w14:textId="77777777" w:rsidR="00072003" w:rsidRDefault="00072003" w:rsidP="00062DEF">
            <w:pPr>
              <w:widowControl w:val="0"/>
              <w:autoSpaceDE w:val="0"/>
              <w:autoSpaceDN w:val="0"/>
              <w:spacing w:before="52"/>
              <w:outlineLvl w:val="1"/>
              <w:rPr>
                <w:rFonts w:eastAsia="Carlito" w:cs="Carlito"/>
                <w:b/>
                <w:bCs/>
                <w:kern w:val="0"/>
                <w:sz w:val="20"/>
                <w:szCs w:val="20"/>
                <w:lang w:val="cs-CZ"/>
                <w14:ligatures w14:val="none"/>
              </w:rPr>
            </w:pPr>
          </w:p>
          <w:p w14:paraId="10CEEA94" w14:textId="56E34079" w:rsid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10.5 </w:t>
            </w:r>
          </w:p>
          <w:p w14:paraId="5E41BDD7" w14:textId="50B37CFE" w:rsidR="00062DEF" w:rsidRPr="00062DEF" w:rsidRDefault="00062DEF" w:rsidP="00062DEF">
            <w:pPr>
              <w:widowControl w:val="0"/>
              <w:autoSpaceDE w:val="0"/>
              <w:autoSpaceDN w:val="0"/>
              <w:spacing w:before="52"/>
              <w:outlineLvl w:val="1"/>
              <w:rPr>
                <w:rFonts w:eastAsia="Carlito" w:cs="Carlito"/>
                <w:b/>
                <w:bCs/>
                <w:kern w:val="0"/>
                <w:sz w:val="20"/>
                <w:szCs w:val="20"/>
                <w:lang w:val="cs-CZ"/>
                <w14:ligatures w14:val="none"/>
              </w:rPr>
            </w:pPr>
            <w:r w:rsidRPr="00062DEF">
              <w:rPr>
                <w:rFonts w:eastAsia="Carlito" w:cs="Carlito"/>
                <w:b/>
                <w:bCs/>
                <w:kern w:val="0"/>
                <w:sz w:val="20"/>
                <w:szCs w:val="20"/>
                <w:lang w:val="cs-CZ"/>
                <w14:ligatures w14:val="none"/>
              </w:rPr>
              <w:t xml:space="preserve">Nedodržení rozhodnutí </w:t>
            </w:r>
            <w:proofErr w:type="spellStart"/>
            <w:r w:rsidRPr="00B32348">
              <w:rPr>
                <w:rFonts w:eastAsia="Carlito" w:cs="Carlito"/>
                <w:b/>
                <w:bCs/>
                <w:kern w:val="0"/>
                <w:sz w:val="20"/>
                <w:szCs w:val="20"/>
                <w:lang w:val="cs-CZ"/>
                <w14:ligatures w14:val="none"/>
              </w:rPr>
              <w:t>adjudikátora</w:t>
            </w:r>
            <w:proofErr w:type="spellEnd"/>
          </w:p>
        </w:tc>
        <w:tc>
          <w:tcPr>
            <w:tcW w:w="803" w:type="dxa"/>
          </w:tcPr>
          <w:p w14:paraId="2E4E7F7C" w14:textId="77777777" w:rsidR="00062DEF" w:rsidRDefault="00062DEF" w:rsidP="00062DEF">
            <w:pPr>
              <w:widowControl w:val="0"/>
              <w:autoSpaceDE w:val="0"/>
              <w:autoSpaceDN w:val="0"/>
              <w:spacing w:before="52"/>
              <w:outlineLvl w:val="1"/>
              <w:rPr>
                <w:rFonts w:eastAsia="Carlito" w:cs="Carlito"/>
                <w:kern w:val="0"/>
                <w:sz w:val="20"/>
                <w:szCs w:val="20"/>
                <w:lang w:val="cs-CZ"/>
                <w14:ligatures w14:val="none"/>
              </w:rPr>
            </w:pPr>
          </w:p>
          <w:p w14:paraId="1385FCA6" w14:textId="77777777" w:rsidR="00072003" w:rsidRDefault="00072003" w:rsidP="00062DEF">
            <w:pPr>
              <w:widowControl w:val="0"/>
              <w:autoSpaceDE w:val="0"/>
              <w:autoSpaceDN w:val="0"/>
              <w:spacing w:before="52"/>
              <w:outlineLvl w:val="1"/>
              <w:rPr>
                <w:rFonts w:eastAsia="Carlito" w:cs="Carlito"/>
                <w:kern w:val="0"/>
                <w:sz w:val="20"/>
                <w:szCs w:val="20"/>
                <w:lang w:val="cs-CZ"/>
                <w14:ligatures w14:val="none"/>
              </w:rPr>
            </w:pPr>
          </w:p>
          <w:p w14:paraId="1B1CD612" w14:textId="46FDD94B" w:rsidR="00062DEF" w:rsidRPr="00062DEF" w:rsidRDefault="00062DEF" w:rsidP="00062DEF">
            <w:pPr>
              <w:widowControl w:val="0"/>
              <w:autoSpaceDE w:val="0"/>
              <w:autoSpaceDN w:val="0"/>
              <w:spacing w:before="52"/>
              <w:outlineLvl w:val="1"/>
              <w:rPr>
                <w:rFonts w:eastAsia="Carlito" w:cs="Carlito"/>
                <w:kern w:val="0"/>
                <w:sz w:val="20"/>
                <w:szCs w:val="20"/>
                <w:lang w:val="cs-CZ"/>
                <w14:ligatures w14:val="none"/>
              </w:rPr>
            </w:pPr>
            <w:r>
              <w:rPr>
                <w:rFonts w:eastAsia="Carlito" w:cs="Carlito"/>
                <w:kern w:val="0"/>
                <w:sz w:val="20"/>
                <w:szCs w:val="20"/>
                <w:lang w:val="cs-CZ"/>
                <w14:ligatures w14:val="none"/>
              </w:rPr>
              <w:t>10.5</w:t>
            </w:r>
          </w:p>
        </w:tc>
        <w:tc>
          <w:tcPr>
            <w:tcW w:w="5239" w:type="dxa"/>
          </w:tcPr>
          <w:p w14:paraId="79DE9AC6" w14:textId="77777777" w:rsidR="00062DEF" w:rsidRDefault="00062DEF" w:rsidP="00501F73">
            <w:pPr>
              <w:widowControl w:val="0"/>
              <w:autoSpaceDE w:val="0"/>
              <w:autoSpaceDN w:val="0"/>
              <w:spacing w:before="52"/>
              <w:jc w:val="both"/>
              <w:outlineLvl w:val="1"/>
              <w:rPr>
                <w:rFonts w:eastAsia="Carlito" w:cs="Carlito"/>
                <w:kern w:val="0"/>
                <w:sz w:val="20"/>
                <w:szCs w:val="20"/>
                <w:lang w:val="cs-CZ"/>
                <w14:ligatures w14:val="none"/>
              </w:rPr>
            </w:pPr>
          </w:p>
          <w:p w14:paraId="4E7A91FC" w14:textId="77777777" w:rsidR="00072003" w:rsidRDefault="00072003" w:rsidP="00501F73">
            <w:pPr>
              <w:widowControl w:val="0"/>
              <w:autoSpaceDE w:val="0"/>
              <w:autoSpaceDN w:val="0"/>
              <w:spacing w:before="52"/>
              <w:jc w:val="both"/>
              <w:outlineLvl w:val="1"/>
              <w:rPr>
                <w:rFonts w:eastAsia="Carlito" w:cs="Carlito"/>
                <w:kern w:val="0"/>
                <w:sz w:val="20"/>
                <w:szCs w:val="20"/>
                <w:lang w:val="cs-CZ"/>
                <w14:ligatures w14:val="none"/>
              </w:rPr>
            </w:pPr>
          </w:p>
          <w:p w14:paraId="3C4D38C5" w14:textId="163A1D16" w:rsidR="00501F73" w:rsidRPr="00062DEF" w:rsidRDefault="00501F73" w:rsidP="00501F73">
            <w:pPr>
              <w:widowControl w:val="0"/>
              <w:autoSpaceDE w:val="0"/>
              <w:autoSpaceDN w:val="0"/>
              <w:spacing w:before="52"/>
              <w:jc w:val="both"/>
              <w:outlineLvl w:val="1"/>
              <w:rPr>
                <w:rFonts w:eastAsia="Carlito" w:cs="Carlito"/>
                <w:kern w:val="0"/>
                <w:sz w:val="20"/>
                <w:szCs w:val="20"/>
                <w:lang w:val="cs-CZ"/>
                <w14:ligatures w14:val="none"/>
              </w:rPr>
            </w:pPr>
            <w:r w:rsidRPr="00501F73">
              <w:rPr>
                <w:rFonts w:eastAsia="Carlito" w:cs="Carlito"/>
                <w:kern w:val="0"/>
                <w:sz w:val="20"/>
                <w:szCs w:val="20"/>
                <w:lang w:val="cs-CZ"/>
                <w14:ligatures w14:val="none"/>
              </w:rPr>
              <w:t>Pod-článek 10.</w:t>
            </w:r>
            <w:r>
              <w:rPr>
                <w:rFonts w:eastAsia="Carlito" w:cs="Carlito"/>
                <w:kern w:val="0"/>
                <w:sz w:val="20"/>
                <w:szCs w:val="20"/>
                <w:lang w:val="cs-CZ"/>
                <w14:ligatures w14:val="none"/>
              </w:rPr>
              <w:t>5</w:t>
            </w:r>
            <w:r w:rsidRPr="00501F73">
              <w:rPr>
                <w:rFonts w:eastAsia="Carlito" w:cs="Carlito"/>
                <w:kern w:val="0"/>
                <w:sz w:val="20"/>
                <w:szCs w:val="20"/>
                <w:lang w:val="cs-CZ"/>
                <w14:ligatures w14:val="none"/>
              </w:rPr>
              <w:t xml:space="preserve"> se ruší bez náhrady</w:t>
            </w:r>
            <w:r>
              <w:rPr>
                <w:rFonts w:eastAsia="Carlito" w:cs="Carlito"/>
                <w:kern w:val="0"/>
                <w:sz w:val="20"/>
                <w:szCs w:val="20"/>
                <w:lang w:val="cs-CZ"/>
                <w14:ligatures w14:val="none"/>
              </w:rPr>
              <w:t>.</w:t>
            </w:r>
          </w:p>
        </w:tc>
      </w:tr>
    </w:tbl>
    <w:p w14:paraId="509BA5EA" w14:textId="77777777" w:rsidR="00062DEF" w:rsidRPr="00062DEF" w:rsidRDefault="00062DEF" w:rsidP="00062DEF">
      <w:pPr>
        <w:widowControl w:val="0"/>
        <w:autoSpaceDE w:val="0"/>
        <w:autoSpaceDN w:val="0"/>
        <w:spacing w:before="52" w:after="0" w:line="240" w:lineRule="auto"/>
        <w:outlineLvl w:val="1"/>
        <w:rPr>
          <w:rFonts w:ascii="Carlito" w:eastAsia="Carlito" w:hAnsi="Carlito" w:cs="Carlito"/>
          <w:b/>
          <w:bCs/>
          <w:kern w:val="0"/>
          <w:sz w:val="28"/>
          <w:szCs w:val="28"/>
          <w:lang w:val="cs-CZ"/>
          <w14:ligatures w14:val="none"/>
        </w:rPr>
      </w:pPr>
    </w:p>
    <w:p w14:paraId="5364C16B" w14:textId="77777777" w:rsidR="007E0CB9" w:rsidRDefault="007E0CB9" w:rsidP="001508C5">
      <w:pPr>
        <w:widowControl w:val="0"/>
        <w:autoSpaceDE w:val="0"/>
        <w:autoSpaceDN w:val="0"/>
        <w:spacing w:after="0" w:line="1050" w:lineRule="exact"/>
        <w:outlineLvl w:val="1"/>
        <w:rPr>
          <w:rFonts w:eastAsia="Carlito" w:cs="Carlito"/>
          <w:b/>
          <w:bCs/>
          <w:kern w:val="0"/>
          <w:sz w:val="28"/>
          <w:szCs w:val="28"/>
          <w:lang w:val="cs-CZ"/>
          <w14:ligatures w14:val="none"/>
        </w:rPr>
      </w:pPr>
    </w:p>
    <w:p w14:paraId="7B46E131" w14:textId="77777777" w:rsidR="00A271BE" w:rsidRPr="001508C5" w:rsidRDefault="00A271BE" w:rsidP="001508C5">
      <w:pPr>
        <w:widowControl w:val="0"/>
        <w:autoSpaceDE w:val="0"/>
        <w:autoSpaceDN w:val="0"/>
        <w:spacing w:after="0" w:line="1050" w:lineRule="exact"/>
        <w:outlineLvl w:val="1"/>
        <w:rPr>
          <w:rFonts w:eastAsia="Carlito" w:cs="Carlito"/>
          <w:b/>
          <w:bCs/>
          <w:kern w:val="0"/>
          <w:sz w:val="28"/>
          <w:szCs w:val="28"/>
          <w:lang w:val="cs-CZ"/>
          <w14:ligatures w14:val="none"/>
        </w:rPr>
      </w:pPr>
    </w:p>
    <w:p w14:paraId="06683B8C" w14:textId="77777777" w:rsidR="009F7DBA" w:rsidRPr="00B01EB9" w:rsidRDefault="009F7DBA" w:rsidP="00E5701F">
      <w:pPr>
        <w:jc w:val="both"/>
        <w:rPr>
          <w:sz w:val="20"/>
          <w:szCs w:val="20"/>
        </w:rPr>
      </w:pPr>
    </w:p>
    <w:sectPr w:rsidR="009F7DBA" w:rsidRPr="00B01E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B38A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25721B"/>
    <w:multiLevelType w:val="hybridMultilevel"/>
    <w:tmpl w:val="F3EC3172"/>
    <w:lvl w:ilvl="0" w:tplc="691A8BF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F390141"/>
    <w:multiLevelType w:val="hybridMultilevel"/>
    <w:tmpl w:val="A672F4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54C10EB"/>
    <w:multiLevelType w:val="hybridMultilevel"/>
    <w:tmpl w:val="954031A2"/>
    <w:lvl w:ilvl="0" w:tplc="436276C2">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4AD7050"/>
    <w:multiLevelType w:val="hybridMultilevel"/>
    <w:tmpl w:val="D3CA9794"/>
    <w:lvl w:ilvl="0" w:tplc="79C8588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543D1A"/>
    <w:multiLevelType w:val="hybridMultilevel"/>
    <w:tmpl w:val="99F6E4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6F24E95"/>
    <w:multiLevelType w:val="hybridMultilevel"/>
    <w:tmpl w:val="D6FC22E2"/>
    <w:lvl w:ilvl="0" w:tplc="043A5E8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913671E"/>
    <w:multiLevelType w:val="hybridMultilevel"/>
    <w:tmpl w:val="6BD2DB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9925228"/>
    <w:multiLevelType w:val="hybridMultilevel"/>
    <w:tmpl w:val="21007F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A7554B9"/>
    <w:multiLevelType w:val="hybridMultilevel"/>
    <w:tmpl w:val="F508D7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2115948"/>
    <w:multiLevelType w:val="hybridMultilevel"/>
    <w:tmpl w:val="C9B0035E"/>
    <w:lvl w:ilvl="0" w:tplc="79C8588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32C2E11"/>
    <w:multiLevelType w:val="hybridMultilevel"/>
    <w:tmpl w:val="EC1CA584"/>
    <w:lvl w:ilvl="0" w:tplc="BEF8BC30">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5C83ECF"/>
    <w:multiLevelType w:val="multilevel"/>
    <w:tmpl w:val="A6CC4A4E"/>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A0618FB"/>
    <w:multiLevelType w:val="multilevel"/>
    <w:tmpl w:val="05DAE42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673722799">
    <w:abstractNumId w:val="5"/>
  </w:num>
  <w:num w:numId="2" w16cid:durableId="1462455690">
    <w:abstractNumId w:val="11"/>
  </w:num>
  <w:num w:numId="3" w16cid:durableId="862280592">
    <w:abstractNumId w:val="8"/>
  </w:num>
  <w:num w:numId="4" w16cid:durableId="557057027">
    <w:abstractNumId w:val="3"/>
  </w:num>
  <w:num w:numId="5" w16cid:durableId="548300917">
    <w:abstractNumId w:val="2"/>
  </w:num>
  <w:num w:numId="6" w16cid:durableId="934248132">
    <w:abstractNumId w:val="0"/>
  </w:num>
  <w:num w:numId="7" w16cid:durableId="1930430082">
    <w:abstractNumId w:val="12"/>
  </w:num>
  <w:num w:numId="8" w16cid:durableId="1803890038">
    <w:abstractNumId w:val="13"/>
  </w:num>
  <w:num w:numId="9" w16cid:durableId="145973430">
    <w:abstractNumId w:val="10"/>
  </w:num>
  <w:num w:numId="10" w16cid:durableId="464734191">
    <w:abstractNumId w:val="4"/>
  </w:num>
  <w:num w:numId="11" w16cid:durableId="650864178">
    <w:abstractNumId w:val="7"/>
  </w:num>
  <w:num w:numId="12" w16cid:durableId="887373935">
    <w:abstractNumId w:val="1"/>
  </w:num>
  <w:num w:numId="13" w16cid:durableId="1129975434">
    <w:abstractNumId w:val="9"/>
  </w:num>
  <w:num w:numId="14" w16cid:durableId="550502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B7"/>
    <w:rsid w:val="00000565"/>
    <w:rsid w:val="00005140"/>
    <w:rsid w:val="00062DEF"/>
    <w:rsid w:val="00072003"/>
    <w:rsid w:val="00083B9D"/>
    <w:rsid w:val="000B6115"/>
    <w:rsid w:val="000C26F5"/>
    <w:rsid w:val="000D4CF0"/>
    <w:rsid w:val="000E7217"/>
    <w:rsid w:val="00101CE1"/>
    <w:rsid w:val="001030BD"/>
    <w:rsid w:val="001053E1"/>
    <w:rsid w:val="00110DDA"/>
    <w:rsid w:val="001368EE"/>
    <w:rsid w:val="00143EBB"/>
    <w:rsid w:val="001508C5"/>
    <w:rsid w:val="00171F81"/>
    <w:rsid w:val="00175662"/>
    <w:rsid w:val="00197198"/>
    <w:rsid w:val="001A2B38"/>
    <w:rsid w:val="001C0834"/>
    <w:rsid w:val="001D2298"/>
    <w:rsid w:val="00256784"/>
    <w:rsid w:val="00294C86"/>
    <w:rsid w:val="002B24C1"/>
    <w:rsid w:val="002D412D"/>
    <w:rsid w:val="002F7BCF"/>
    <w:rsid w:val="00301017"/>
    <w:rsid w:val="0032122C"/>
    <w:rsid w:val="003304F0"/>
    <w:rsid w:val="00345245"/>
    <w:rsid w:val="0034763B"/>
    <w:rsid w:val="0036472D"/>
    <w:rsid w:val="003849D5"/>
    <w:rsid w:val="00391416"/>
    <w:rsid w:val="003A025D"/>
    <w:rsid w:val="003B7D24"/>
    <w:rsid w:val="003C2AA3"/>
    <w:rsid w:val="003E16D1"/>
    <w:rsid w:val="00404737"/>
    <w:rsid w:val="00404D51"/>
    <w:rsid w:val="00405D8E"/>
    <w:rsid w:val="004167DE"/>
    <w:rsid w:val="004610AB"/>
    <w:rsid w:val="00487F9D"/>
    <w:rsid w:val="004D4D70"/>
    <w:rsid w:val="004E20B7"/>
    <w:rsid w:val="004F5853"/>
    <w:rsid w:val="004F72BF"/>
    <w:rsid w:val="005004AF"/>
    <w:rsid w:val="00501F73"/>
    <w:rsid w:val="0054360E"/>
    <w:rsid w:val="00545F3A"/>
    <w:rsid w:val="00551A83"/>
    <w:rsid w:val="005E1D38"/>
    <w:rsid w:val="00610F76"/>
    <w:rsid w:val="00634928"/>
    <w:rsid w:val="00651851"/>
    <w:rsid w:val="0065313D"/>
    <w:rsid w:val="007250FA"/>
    <w:rsid w:val="0075752C"/>
    <w:rsid w:val="00760D65"/>
    <w:rsid w:val="007749AF"/>
    <w:rsid w:val="00791230"/>
    <w:rsid w:val="00792D65"/>
    <w:rsid w:val="007A2CB2"/>
    <w:rsid w:val="007C4416"/>
    <w:rsid w:val="007E0CB9"/>
    <w:rsid w:val="0082007D"/>
    <w:rsid w:val="008307D3"/>
    <w:rsid w:val="00864D03"/>
    <w:rsid w:val="00873608"/>
    <w:rsid w:val="00876B7F"/>
    <w:rsid w:val="008A779F"/>
    <w:rsid w:val="008B257A"/>
    <w:rsid w:val="00910E51"/>
    <w:rsid w:val="00912035"/>
    <w:rsid w:val="00937A82"/>
    <w:rsid w:val="009A2411"/>
    <w:rsid w:val="009C0754"/>
    <w:rsid w:val="009F7DBA"/>
    <w:rsid w:val="00A271BE"/>
    <w:rsid w:val="00A455B3"/>
    <w:rsid w:val="00A94C89"/>
    <w:rsid w:val="00AC2F40"/>
    <w:rsid w:val="00B01EB9"/>
    <w:rsid w:val="00B0707B"/>
    <w:rsid w:val="00B32348"/>
    <w:rsid w:val="00B74308"/>
    <w:rsid w:val="00B86B98"/>
    <w:rsid w:val="00BB7A37"/>
    <w:rsid w:val="00BC3972"/>
    <w:rsid w:val="00BD2C9A"/>
    <w:rsid w:val="00BD3FBD"/>
    <w:rsid w:val="00BD42D4"/>
    <w:rsid w:val="00C40009"/>
    <w:rsid w:val="00C6538F"/>
    <w:rsid w:val="00C93089"/>
    <w:rsid w:val="00CC38C9"/>
    <w:rsid w:val="00CD12DE"/>
    <w:rsid w:val="00CE300A"/>
    <w:rsid w:val="00CE577D"/>
    <w:rsid w:val="00D276BC"/>
    <w:rsid w:val="00D30D6B"/>
    <w:rsid w:val="00D37EA6"/>
    <w:rsid w:val="00D44A05"/>
    <w:rsid w:val="00D54AF8"/>
    <w:rsid w:val="00D611D2"/>
    <w:rsid w:val="00D927DE"/>
    <w:rsid w:val="00DA7721"/>
    <w:rsid w:val="00DC3622"/>
    <w:rsid w:val="00DE6256"/>
    <w:rsid w:val="00E44A57"/>
    <w:rsid w:val="00E5701F"/>
    <w:rsid w:val="00E75F54"/>
    <w:rsid w:val="00E813D4"/>
    <w:rsid w:val="00F27BD9"/>
    <w:rsid w:val="00F559C0"/>
    <w:rsid w:val="00F61A8D"/>
    <w:rsid w:val="00F65030"/>
    <w:rsid w:val="00F707A2"/>
    <w:rsid w:val="00FA4A87"/>
    <w:rsid w:val="00FB72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325DB"/>
  <w15:chartTrackingRefBased/>
  <w15:docId w15:val="{20B156F6-F882-4DC1-B0B4-982EDE58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7F9D"/>
  </w:style>
  <w:style w:type="paragraph" w:styleId="Nadpis1">
    <w:name w:val="heading 1"/>
    <w:basedOn w:val="Normln"/>
    <w:next w:val="Normln"/>
    <w:link w:val="Nadpis1Char"/>
    <w:uiPriority w:val="9"/>
    <w:qFormat/>
    <w:rsid w:val="004E20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E20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E20B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E20B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E20B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E20B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E20B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E20B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E20B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E20B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E20B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E20B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E20B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E20B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E20B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E20B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E20B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E20B7"/>
    <w:rPr>
      <w:rFonts w:eastAsiaTheme="majorEastAsia" w:cstheme="majorBidi"/>
      <w:color w:val="272727" w:themeColor="text1" w:themeTint="D8"/>
    </w:rPr>
  </w:style>
  <w:style w:type="paragraph" w:styleId="Nzev">
    <w:name w:val="Title"/>
    <w:basedOn w:val="Normln"/>
    <w:next w:val="Normln"/>
    <w:link w:val="NzevChar"/>
    <w:uiPriority w:val="10"/>
    <w:qFormat/>
    <w:rsid w:val="004E20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E20B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E20B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E20B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E20B7"/>
    <w:pPr>
      <w:spacing w:before="160"/>
      <w:jc w:val="center"/>
    </w:pPr>
    <w:rPr>
      <w:i/>
      <w:iCs/>
      <w:color w:val="404040" w:themeColor="text1" w:themeTint="BF"/>
    </w:rPr>
  </w:style>
  <w:style w:type="character" w:customStyle="1" w:styleId="CittChar">
    <w:name w:val="Citát Char"/>
    <w:basedOn w:val="Standardnpsmoodstavce"/>
    <w:link w:val="Citt"/>
    <w:uiPriority w:val="29"/>
    <w:rsid w:val="004E20B7"/>
    <w:rPr>
      <w:i/>
      <w:iCs/>
      <w:color w:val="404040" w:themeColor="text1" w:themeTint="BF"/>
    </w:rPr>
  </w:style>
  <w:style w:type="paragraph" w:styleId="Odstavecseseznamem">
    <w:name w:val="List Paragraph"/>
    <w:basedOn w:val="Normln"/>
    <w:uiPriority w:val="34"/>
    <w:qFormat/>
    <w:rsid w:val="004E20B7"/>
    <w:pPr>
      <w:ind w:left="720"/>
      <w:contextualSpacing/>
    </w:pPr>
  </w:style>
  <w:style w:type="character" w:styleId="Zdraznnintenzivn">
    <w:name w:val="Intense Emphasis"/>
    <w:basedOn w:val="Standardnpsmoodstavce"/>
    <w:uiPriority w:val="21"/>
    <w:qFormat/>
    <w:rsid w:val="004E20B7"/>
    <w:rPr>
      <w:i/>
      <w:iCs/>
      <w:color w:val="0F4761" w:themeColor="accent1" w:themeShade="BF"/>
    </w:rPr>
  </w:style>
  <w:style w:type="paragraph" w:styleId="Vrazncitt">
    <w:name w:val="Intense Quote"/>
    <w:basedOn w:val="Normln"/>
    <w:next w:val="Normln"/>
    <w:link w:val="VrazncittChar"/>
    <w:uiPriority w:val="30"/>
    <w:qFormat/>
    <w:rsid w:val="004E20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E20B7"/>
    <w:rPr>
      <w:i/>
      <w:iCs/>
      <w:color w:val="0F4761" w:themeColor="accent1" w:themeShade="BF"/>
    </w:rPr>
  </w:style>
  <w:style w:type="character" w:styleId="Odkazintenzivn">
    <w:name w:val="Intense Reference"/>
    <w:basedOn w:val="Standardnpsmoodstavce"/>
    <w:uiPriority w:val="32"/>
    <w:qFormat/>
    <w:rsid w:val="004E20B7"/>
    <w:rPr>
      <w:b/>
      <w:bCs/>
      <w:smallCaps/>
      <w:color w:val="0F4761" w:themeColor="accent1" w:themeShade="BF"/>
      <w:spacing w:val="5"/>
    </w:rPr>
  </w:style>
  <w:style w:type="paragraph" w:styleId="Nadpisobsahu">
    <w:name w:val="TOC Heading"/>
    <w:basedOn w:val="Nadpis1"/>
    <w:next w:val="Normln"/>
    <w:uiPriority w:val="39"/>
    <w:unhideWhenUsed/>
    <w:qFormat/>
    <w:rsid w:val="00B01EB9"/>
    <w:pPr>
      <w:spacing w:before="240" w:after="0" w:line="259" w:lineRule="auto"/>
      <w:outlineLvl w:val="9"/>
    </w:pPr>
    <w:rPr>
      <w:kern w:val="0"/>
      <w:sz w:val="32"/>
      <w:szCs w:val="32"/>
      <w:lang w:eastAsia="sk-SK"/>
      <w14:ligatures w14:val="none"/>
    </w:rPr>
  </w:style>
  <w:style w:type="paragraph" w:styleId="Obsah2">
    <w:name w:val="toc 2"/>
    <w:basedOn w:val="Normln"/>
    <w:next w:val="Normln"/>
    <w:autoRedefine/>
    <w:uiPriority w:val="39"/>
    <w:unhideWhenUsed/>
    <w:rsid w:val="00CE300A"/>
    <w:pPr>
      <w:spacing w:after="100" w:line="259" w:lineRule="auto"/>
      <w:ind w:left="220"/>
    </w:pPr>
    <w:rPr>
      <w:rFonts w:eastAsiaTheme="minorEastAsia" w:cs="Times New Roman"/>
      <w:kern w:val="0"/>
      <w:sz w:val="22"/>
      <w:szCs w:val="22"/>
      <w:lang w:eastAsia="sk-SK"/>
      <w14:ligatures w14:val="none"/>
    </w:rPr>
  </w:style>
  <w:style w:type="paragraph" w:styleId="Obsah1">
    <w:name w:val="toc 1"/>
    <w:basedOn w:val="Normln"/>
    <w:next w:val="Normln"/>
    <w:autoRedefine/>
    <w:uiPriority w:val="39"/>
    <w:unhideWhenUsed/>
    <w:rsid w:val="00CE300A"/>
    <w:pPr>
      <w:spacing w:after="100" w:line="259" w:lineRule="auto"/>
    </w:pPr>
    <w:rPr>
      <w:rFonts w:eastAsiaTheme="minorEastAsia" w:cs="Times New Roman"/>
      <w:kern w:val="0"/>
      <w:sz w:val="22"/>
      <w:szCs w:val="22"/>
      <w:lang w:eastAsia="sk-SK"/>
      <w14:ligatures w14:val="none"/>
    </w:rPr>
  </w:style>
  <w:style w:type="paragraph" w:styleId="Obsah3">
    <w:name w:val="toc 3"/>
    <w:basedOn w:val="Normln"/>
    <w:next w:val="Normln"/>
    <w:autoRedefine/>
    <w:uiPriority w:val="39"/>
    <w:unhideWhenUsed/>
    <w:rsid w:val="001508C5"/>
    <w:pPr>
      <w:spacing w:after="100" w:line="259" w:lineRule="auto"/>
    </w:pPr>
    <w:rPr>
      <w:rFonts w:eastAsiaTheme="minorEastAsia" w:cs="Times New Roman"/>
      <w:b/>
      <w:bCs/>
      <w:kern w:val="0"/>
      <w:sz w:val="32"/>
      <w:szCs w:val="32"/>
      <w:lang w:val="cs-CZ" w:eastAsia="sk-SK"/>
      <w14:ligatures w14:val="none"/>
    </w:rPr>
  </w:style>
  <w:style w:type="table" w:styleId="Mkatabulky">
    <w:name w:val="Table Grid"/>
    <w:basedOn w:val="Normlntabulka"/>
    <w:uiPriority w:val="39"/>
    <w:rsid w:val="00D44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D44A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ze">
    <w:name w:val="Revision"/>
    <w:hidden/>
    <w:uiPriority w:val="99"/>
    <w:semiHidden/>
    <w:rsid w:val="00C653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570952">
      <w:bodyDiv w:val="1"/>
      <w:marLeft w:val="0"/>
      <w:marRight w:val="0"/>
      <w:marTop w:val="0"/>
      <w:marBottom w:val="0"/>
      <w:divBdr>
        <w:top w:val="none" w:sz="0" w:space="0" w:color="auto"/>
        <w:left w:val="none" w:sz="0" w:space="0" w:color="auto"/>
        <w:bottom w:val="none" w:sz="0" w:space="0" w:color="auto"/>
        <w:right w:val="none" w:sz="0" w:space="0" w:color="auto"/>
      </w:divBdr>
    </w:div>
    <w:div w:id="322242778">
      <w:bodyDiv w:val="1"/>
      <w:marLeft w:val="0"/>
      <w:marRight w:val="0"/>
      <w:marTop w:val="0"/>
      <w:marBottom w:val="0"/>
      <w:divBdr>
        <w:top w:val="none" w:sz="0" w:space="0" w:color="auto"/>
        <w:left w:val="none" w:sz="0" w:space="0" w:color="auto"/>
        <w:bottom w:val="none" w:sz="0" w:space="0" w:color="auto"/>
        <w:right w:val="none" w:sz="0" w:space="0" w:color="auto"/>
      </w:divBdr>
    </w:div>
    <w:div w:id="961955264">
      <w:bodyDiv w:val="1"/>
      <w:marLeft w:val="0"/>
      <w:marRight w:val="0"/>
      <w:marTop w:val="0"/>
      <w:marBottom w:val="0"/>
      <w:divBdr>
        <w:top w:val="none" w:sz="0" w:space="0" w:color="auto"/>
        <w:left w:val="none" w:sz="0" w:space="0" w:color="auto"/>
        <w:bottom w:val="none" w:sz="0" w:space="0" w:color="auto"/>
        <w:right w:val="none" w:sz="0" w:space="0" w:color="auto"/>
      </w:divBdr>
    </w:div>
    <w:div w:id="1011489312">
      <w:bodyDiv w:val="1"/>
      <w:marLeft w:val="0"/>
      <w:marRight w:val="0"/>
      <w:marTop w:val="0"/>
      <w:marBottom w:val="0"/>
      <w:divBdr>
        <w:top w:val="none" w:sz="0" w:space="0" w:color="auto"/>
        <w:left w:val="none" w:sz="0" w:space="0" w:color="auto"/>
        <w:bottom w:val="none" w:sz="0" w:space="0" w:color="auto"/>
        <w:right w:val="none" w:sz="0" w:space="0" w:color="auto"/>
      </w:divBdr>
    </w:div>
    <w:div w:id="1654874313">
      <w:bodyDiv w:val="1"/>
      <w:marLeft w:val="0"/>
      <w:marRight w:val="0"/>
      <w:marTop w:val="0"/>
      <w:marBottom w:val="0"/>
      <w:divBdr>
        <w:top w:val="none" w:sz="0" w:space="0" w:color="auto"/>
        <w:left w:val="none" w:sz="0" w:space="0" w:color="auto"/>
        <w:bottom w:val="none" w:sz="0" w:space="0" w:color="auto"/>
        <w:right w:val="none" w:sz="0" w:space="0" w:color="auto"/>
      </w:divBdr>
    </w:div>
    <w:div w:id="1674600822">
      <w:bodyDiv w:val="1"/>
      <w:marLeft w:val="0"/>
      <w:marRight w:val="0"/>
      <w:marTop w:val="0"/>
      <w:marBottom w:val="0"/>
      <w:divBdr>
        <w:top w:val="none" w:sz="0" w:space="0" w:color="auto"/>
        <w:left w:val="none" w:sz="0" w:space="0" w:color="auto"/>
        <w:bottom w:val="none" w:sz="0" w:space="0" w:color="auto"/>
        <w:right w:val="none" w:sz="0" w:space="0" w:color="auto"/>
      </w:divBdr>
    </w:div>
    <w:div w:id="1714233144">
      <w:bodyDiv w:val="1"/>
      <w:marLeft w:val="0"/>
      <w:marRight w:val="0"/>
      <w:marTop w:val="0"/>
      <w:marBottom w:val="0"/>
      <w:divBdr>
        <w:top w:val="none" w:sz="0" w:space="0" w:color="auto"/>
        <w:left w:val="none" w:sz="0" w:space="0" w:color="auto"/>
        <w:bottom w:val="none" w:sz="0" w:space="0" w:color="auto"/>
        <w:right w:val="none" w:sz="0" w:space="0" w:color="auto"/>
      </w:divBdr>
    </w:div>
    <w:div w:id="1770193401">
      <w:bodyDiv w:val="1"/>
      <w:marLeft w:val="0"/>
      <w:marRight w:val="0"/>
      <w:marTop w:val="0"/>
      <w:marBottom w:val="0"/>
      <w:divBdr>
        <w:top w:val="none" w:sz="0" w:space="0" w:color="auto"/>
        <w:left w:val="none" w:sz="0" w:space="0" w:color="auto"/>
        <w:bottom w:val="none" w:sz="0" w:space="0" w:color="auto"/>
        <w:right w:val="none" w:sz="0" w:space="0" w:color="auto"/>
      </w:divBdr>
    </w:div>
    <w:div w:id="2039306950">
      <w:bodyDiv w:val="1"/>
      <w:marLeft w:val="0"/>
      <w:marRight w:val="0"/>
      <w:marTop w:val="0"/>
      <w:marBottom w:val="0"/>
      <w:divBdr>
        <w:top w:val="none" w:sz="0" w:space="0" w:color="auto"/>
        <w:left w:val="none" w:sz="0" w:space="0" w:color="auto"/>
        <w:bottom w:val="none" w:sz="0" w:space="0" w:color="auto"/>
        <w:right w:val="none" w:sz="0" w:space="0" w:color="auto"/>
      </w:divBdr>
    </w:div>
    <w:div w:id="205615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f41a0ed-6077-48ff-9eb7-ad42833258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5D66B2D06CFBB429A8E17624EAC5C67" ma:contentTypeVersion="15" ma:contentTypeDescription="Vytvoří nový dokument" ma:contentTypeScope="" ma:versionID="96f4b94eb380a0c2c03aabc51fbda5f7">
  <xsd:schema xmlns:xsd="http://www.w3.org/2001/XMLSchema" xmlns:xs="http://www.w3.org/2001/XMLSchema" xmlns:p="http://schemas.microsoft.com/office/2006/metadata/properties" xmlns:ns3="df41a0ed-6077-48ff-9eb7-ad4283325888" xmlns:ns4="b7dc649c-82c5-467e-87c3-03022599fe5e" targetNamespace="http://schemas.microsoft.com/office/2006/metadata/properties" ma:root="true" ma:fieldsID="0930f87bb6c0df4f332b921c027596e9" ns3:_="" ns4:_="">
    <xsd:import namespace="df41a0ed-6077-48ff-9eb7-ad4283325888"/>
    <xsd:import namespace="b7dc649c-82c5-467e-87c3-03022599fe5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1a0ed-6077-48ff-9eb7-ad42833258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dc649c-82c5-467e-87c3-03022599fe5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87E1B-2B63-4AE2-987D-2C4D4D534A0E}">
  <ds:schemaRefs>
    <ds:schemaRef ds:uri="http://schemas.microsoft.com/office/2006/metadata/properties"/>
    <ds:schemaRef ds:uri="http://schemas.microsoft.com/office/infopath/2007/PartnerControls"/>
    <ds:schemaRef ds:uri="df41a0ed-6077-48ff-9eb7-ad4283325888"/>
  </ds:schemaRefs>
</ds:datastoreItem>
</file>

<file path=customXml/itemProps2.xml><?xml version="1.0" encoding="utf-8"?>
<ds:datastoreItem xmlns:ds="http://schemas.openxmlformats.org/officeDocument/2006/customXml" ds:itemID="{7B3D40B3-C172-40C7-94DE-B333EE80E276}">
  <ds:schemaRefs>
    <ds:schemaRef ds:uri="http://schemas.microsoft.com/sharepoint/v3/contenttype/forms"/>
  </ds:schemaRefs>
</ds:datastoreItem>
</file>

<file path=customXml/itemProps3.xml><?xml version="1.0" encoding="utf-8"?>
<ds:datastoreItem xmlns:ds="http://schemas.openxmlformats.org/officeDocument/2006/customXml" ds:itemID="{B076532F-B4AB-422A-B181-16DF43299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1a0ed-6077-48ff-9eb7-ad4283325888"/>
    <ds:schemaRef ds:uri="b7dc649c-82c5-467e-87c3-03022599f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ECE1B6-4EA4-4542-9E09-16417D07725A}">
  <ds:schemaRefs>
    <ds:schemaRef ds:uri="http://schemas.openxmlformats.org/officeDocument/2006/bibliography"/>
  </ds:schemaRefs>
</ds:datastoreItem>
</file>

<file path=docMetadata/LabelInfo.xml><?xml version="1.0" encoding="utf-8"?>
<clbl:labelList xmlns:clbl="http://schemas.microsoft.com/office/2020/mipLabelMetadata">
  <clbl:label id="{11904f23-f0db-4cdc-96f7-390bd55fcee8}" enabled="0" method="" siteId="{11904f23-f0db-4cdc-96f7-390bd55fcee8}" removed="1"/>
</clbl:labelList>
</file>

<file path=docProps/app.xml><?xml version="1.0" encoding="utf-8"?>
<Properties xmlns="http://schemas.openxmlformats.org/officeDocument/2006/extended-properties" xmlns:vt="http://schemas.openxmlformats.org/officeDocument/2006/docPropsVTypes">
  <Template>Normal.dotm</Template>
  <TotalTime>34</TotalTime>
  <Pages>13</Pages>
  <Words>2374</Words>
  <Characters>14007</Characters>
  <Application>Microsoft Office Word</Application>
  <DocSecurity>0</DocSecurity>
  <Lines>116</Lines>
  <Paragraphs>32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Sabína Adameková</dc:creator>
  <cp:keywords/>
  <dc:description/>
  <cp:lastModifiedBy>AK JELINEK</cp:lastModifiedBy>
  <cp:revision>30</cp:revision>
  <dcterms:created xsi:type="dcterms:W3CDTF">2024-07-03T07:28:00Z</dcterms:created>
  <dcterms:modified xsi:type="dcterms:W3CDTF">2024-07-22T12:13:00Z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0x010100D5D66B2D06CFBB429A8E17624EAC5C67</vt:lpwstr>
  </property>
</Properties>
</file>